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22" w:rsidRPr="001C4DF2" w:rsidRDefault="00107022" w:rsidP="001C4DF2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Совет</w:t>
      </w:r>
      <w:r w:rsidR="000E67E7"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Китовского</w:t>
      </w:r>
      <w:r w:rsidR="000E67E7"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сельского</w:t>
      </w:r>
      <w:r w:rsidR="000E67E7"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поселения</w:t>
      </w:r>
    </w:p>
    <w:p w:rsidR="00107022" w:rsidRPr="001C4DF2" w:rsidRDefault="00107022" w:rsidP="001C4DF2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Шуйского</w:t>
      </w:r>
      <w:r w:rsidR="000E67E7"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муниципального</w:t>
      </w:r>
      <w:r w:rsidR="000E67E7"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района</w:t>
      </w:r>
    </w:p>
    <w:p w:rsidR="00107022" w:rsidRPr="001C4DF2" w:rsidRDefault="00107022" w:rsidP="001C4DF2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Третьего</w:t>
      </w:r>
      <w:r w:rsidR="000E67E7">
        <w:rPr>
          <w:b/>
          <w:sz w:val="28"/>
          <w:szCs w:val="28"/>
        </w:rPr>
        <w:t xml:space="preserve">  </w:t>
      </w:r>
      <w:r w:rsidRPr="001C4DF2">
        <w:rPr>
          <w:b/>
          <w:sz w:val="28"/>
          <w:szCs w:val="28"/>
        </w:rPr>
        <w:t>созыва</w:t>
      </w:r>
    </w:p>
    <w:p w:rsidR="00107022" w:rsidRPr="001C4DF2" w:rsidRDefault="00107022" w:rsidP="001C4DF2">
      <w:pPr>
        <w:jc w:val="center"/>
        <w:rPr>
          <w:b/>
          <w:sz w:val="28"/>
          <w:szCs w:val="28"/>
        </w:rPr>
      </w:pPr>
    </w:p>
    <w:p w:rsidR="00107022" w:rsidRPr="001C4DF2" w:rsidRDefault="00107022" w:rsidP="001C4DF2">
      <w:pPr>
        <w:jc w:val="center"/>
        <w:rPr>
          <w:b/>
          <w:sz w:val="28"/>
          <w:szCs w:val="28"/>
        </w:rPr>
      </w:pPr>
      <w:r w:rsidRPr="001C4DF2">
        <w:rPr>
          <w:b/>
          <w:sz w:val="28"/>
          <w:szCs w:val="28"/>
        </w:rPr>
        <w:t>РЕШЕНИЕ</w:t>
      </w:r>
    </w:p>
    <w:p w:rsidR="00107022" w:rsidRPr="001C4DF2" w:rsidRDefault="00107022" w:rsidP="001C4DF2">
      <w:pPr>
        <w:jc w:val="center"/>
        <w:rPr>
          <w:b/>
          <w:sz w:val="28"/>
          <w:szCs w:val="28"/>
        </w:rPr>
      </w:pPr>
    </w:p>
    <w:p w:rsidR="00107022" w:rsidRPr="001C4DF2" w:rsidRDefault="00107022" w:rsidP="001C4DF2">
      <w:pPr>
        <w:jc w:val="center"/>
        <w:rPr>
          <w:sz w:val="28"/>
          <w:szCs w:val="28"/>
        </w:rPr>
      </w:pPr>
      <w:r w:rsidRPr="001C4DF2">
        <w:rPr>
          <w:b/>
          <w:sz w:val="28"/>
          <w:szCs w:val="28"/>
        </w:rPr>
        <w:t>от</w:t>
      </w:r>
      <w:r w:rsidR="000E67E7">
        <w:rPr>
          <w:b/>
          <w:sz w:val="28"/>
          <w:szCs w:val="28"/>
        </w:rPr>
        <w:t xml:space="preserve">  </w:t>
      </w:r>
      <w:r w:rsidR="005A4712">
        <w:rPr>
          <w:b/>
          <w:sz w:val="28"/>
          <w:szCs w:val="28"/>
        </w:rPr>
        <w:t>24</w:t>
      </w:r>
      <w:r w:rsidR="000E67E7">
        <w:rPr>
          <w:b/>
          <w:sz w:val="28"/>
          <w:szCs w:val="28"/>
        </w:rPr>
        <w:t xml:space="preserve">  </w:t>
      </w:r>
      <w:r w:rsidR="008C30E4">
        <w:rPr>
          <w:b/>
          <w:sz w:val="28"/>
          <w:szCs w:val="28"/>
        </w:rPr>
        <w:t>февраля</w:t>
      </w:r>
      <w:r w:rsidR="000E67E7">
        <w:rPr>
          <w:b/>
          <w:sz w:val="28"/>
          <w:szCs w:val="28"/>
        </w:rPr>
        <w:t xml:space="preserve">  </w:t>
      </w:r>
      <w:r w:rsidR="008C30E4">
        <w:rPr>
          <w:b/>
          <w:sz w:val="28"/>
          <w:szCs w:val="28"/>
        </w:rPr>
        <w:t>202</w:t>
      </w:r>
      <w:r w:rsidR="005A4712">
        <w:rPr>
          <w:b/>
          <w:sz w:val="28"/>
          <w:szCs w:val="28"/>
        </w:rPr>
        <w:t>1</w:t>
      </w:r>
      <w:r w:rsidR="000E67E7">
        <w:rPr>
          <w:b/>
          <w:sz w:val="28"/>
          <w:szCs w:val="28"/>
        </w:rPr>
        <w:t xml:space="preserve">  </w:t>
      </w:r>
      <w:r w:rsidR="009E5132">
        <w:rPr>
          <w:b/>
          <w:sz w:val="28"/>
          <w:szCs w:val="28"/>
        </w:rPr>
        <w:t>года</w:t>
      </w:r>
      <w:r w:rsidR="00203069">
        <w:rPr>
          <w:b/>
          <w:sz w:val="28"/>
          <w:szCs w:val="28"/>
        </w:rPr>
        <w:t xml:space="preserve">   </w:t>
      </w:r>
      <w:r w:rsidRPr="001C4DF2">
        <w:rPr>
          <w:b/>
          <w:sz w:val="28"/>
          <w:szCs w:val="28"/>
        </w:rPr>
        <w:t>№</w:t>
      </w:r>
      <w:r w:rsidR="000E67E7">
        <w:rPr>
          <w:b/>
          <w:sz w:val="28"/>
          <w:szCs w:val="28"/>
        </w:rPr>
        <w:t xml:space="preserve">  </w:t>
      </w:r>
      <w:r w:rsidR="005A4712">
        <w:rPr>
          <w:b/>
          <w:sz w:val="28"/>
          <w:szCs w:val="28"/>
        </w:rPr>
        <w:t>3</w:t>
      </w:r>
    </w:p>
    <w:p w:rsidR="00107022" w:rsidRPr="001C4DF2" w:rsidRDefault="00107022" w:rsidP="001C4DF2">
      <w:pPr>
        <w:jc w:val="center"/>
        <w:rPr>
          <w:b/>
          <w:sz w:val="28"/>
          <w:szCs w:val="28"/>
        </w:rPr>
      </w:pPr>
    </w:p>
    <w:p w:rsidR="001C4DF2" w:rsidRDefault="001C4DF2" w:rsidP="001C4DF2">
      <w:pPr>
        <w:jc w:val="center"/>
        <w:rPr>
          <w:sz w:val="28"/>
          <w:szCs w:val="28"/>
        </w:rPr>
      </w:pPr>
    </w:p>
    <w:p w:rsidR="001778DF" w:rsidRPr="001C4DF2" w:rsidRDefault="003344FF" w:rsidP="001C4DF2">
      <w:pPr>
        <w:jc w:val="center"/>
        <w:rPr>
          <w:sz w:val="28"/>
          <w:szCs w:val="28"/>
        </w:rPr>
      </w:pPr>
      <w:r w:rsidRPr="001C4DF2">
        <w:rPr>
          <w:sz w:val="28"/>
          <w:szCs w:val="28"/>
        </w:rPr>
        <w:t>Об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отчёте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Главы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</w:p>
    <w:p w:rsidR="003344FF" w:rsidRPr="001C4DF2" w:rsidRDefault="003344FF" w:rsidP="001C4DF2">
      <w:pPr>
        <w:jc w:val="center"/>
        <w:rPr>
          <w:sz w:val="28"/>
          <w:szCs w:val="28"/>
        </w:rPr>
      </w:pPr>
      <w:r w:rsidRPr="001C4DF2">
        <w:rPr>
          <w:sz w:val="28"/>
        </w:rPr>
        <w:t>«О</w:t>
      </w:r>
      <w:r w:rsidR="000E67E7">
        <w:rPr>
          <w:sz w:val="28"/>
        </w:rPr>
        <w:t xml:space="preserve">  </w:t>
      </w:r>
      <w:r w:rsidRPr="001C4DF2">
        <w:rPr>
          <w:sz w:val="28"/>
        </w:rPr>
        <w:t>результатах</w:t>
      </w:r>
      <w:r w:rsidR="000E67E7">
        <w:rPr>
          <w:sz w:val="28"/>
        </w:rPr>
        <w:t xml:space="preserve">  </w:t>
      </w:r>
      <w:r w:rsidRPr="001C4DF2">
        <w:rPr>
          <w:sz w:val="28"/>
        </w:rPr>
        <w:t>деятельности</w:t>
      </w:r>
      <w:r w:rsidR="000E67E7">
        <w:rPr>
          <w:sz w:val="28"/>
        </w:rPr>
        <w:t xml:space="preserve">    </w:t>
      </w:r>
      <w:r w:rsidRPr="001C4DF2">
        <w:rPr>
          <w:sz w:val="28"/>
        </w:rPr>
        <w:t>администрации</w:t>
      </w:r>
      <w:r w:rsidR="000E67E7">
        <w:rPr>
          <w:sz w:val="28"/>
        </w:rPr>
        <w:t xml:space="preserve">      </w:t>
      </w:r>
      <w:r w:rsidRPr="001C4DF2">
        <w:rPr>
          <w:sz w:val="28"/>
        </w:rPr>
        <w:t>Китовского</w:t>
      </w:r>
      <w:r w:rsidR="000E67E7">
        <w:rPr>
          <w:sz w:val="28"/>
        </w:rPr>
        <w:t xml:space="preserve">  </w:t>
      </w:r>
      <w:r w:rsidRPr="001C4DF2">
        <w:rPr>
          <w:sz w:val="28"/>
        </w:rPr>
        <w:t>сельского</w:t>
      </w:r>
      <w:r w:rsidR="000E67E7">
        <w:rPr>
          <w:sz w:val="28"/>
        </w:rPr>
        <w:t xml:space="preserve">  </w:t>
      </w:r>
      <w:r w:rsidRPr="001C4DF2">
        <w:rPr>
          <w:sz w:val="28"/>
        </w:rPr>
        <w:t>поселения</w:t>
      </w:r>
      <w:r w:rsidR="000E67E7">
        <w:rPr>
          <w:sz w:val="28"/>
        </w:rPr>
        <w:t xml:space="preserve">  </w:t>
      </w:r>
      <w:r w:rsidRPr="001C4DF2">
        <w:rPr>
          <w:sz w:val="28"/>
        </w:rPr>
        <w:t>за</w:t>
      </w:r>
      <w:r w:rsidR="000E67E7">
        <w:rPr>
          <w:sz w:val="28"/>
        </w:rPr>
        <w:t xml:space="preserve">  </w:t>
      </w:r>
      <w:r w:rsidR="005A4712">
        <w:rPr>
          <w:sz w:val="28"/>
        </w:rPr>
        <w:t>2020</w:t>
      </w:r>
      <w:r w:rsidR="000E67E7">
        <w:rPr>
          <w:sz w:val="28"/>
        </w:rPr>
        <w:t xml:space="preserve">  </w:t>
      </w:r>
      <w:r w:rsidRPr="001C4DF2">
        <w:rPr>
          <w:sz w:val="28"/>
        </w:rPr>
        <w:t>год»</w:t>
      </w:r>
    </w:p>
    <w:p w:rsidR="00107022" w:rsidRPr="001C4DF2" w:rsidRDefault="00107022" w:rsidP="001C4DF2">
      <w:pPr>
        <w:jc w:val="center"/>
        <w:rPr>
          <w:sz w:val="28"/>
          <w:szCs w:val="28"/>
        </w:rPr>
      </w:pPr>
    </w:p>
    <w:p w:rsidR="00107022" w:rsidRPr="001C4DF2" w:rsidRDefault="00107022" w:rsidP="001C4DF2">
      <w:pPr>
        <w:jc w:val="center"/>
        <w:rPr>
          <w:sz w:val="28"/>
          <w:szCs w:val="28"/>
        </w:rPr>
      </w:pPr>
    </w:p>
    <w:p w:rsidR="00107022" w:rsidRPr="001C4DF2" w:rsidRDefault="001C4DF2" w:rsidP="001C4DF2">
      <w:pPr>
        <w:ind w:firstLine="56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В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соответствии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статьей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36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Федерального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закона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от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06.10.2003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г.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№131-ФЗ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«Об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общих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принципах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организации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местного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самоуправления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в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Российской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Федерации»,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с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п.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10</w:t>
      </w:r>
      <w:r w:rsidR="00DE04F5">
        <w:rPr>
          <w:sz w:val="28"/>
          <w:szCs w:val="28"/>
          <w:shd w:val="clear" w:color="auto" w:fill="FFFFFF"/>
        </w:rPr>
        <w:t>, 11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ст.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28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а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Китовского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Шуйского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муниципального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района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Ивановской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области,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заслушав</w:t>
      </w:r>
      <w:r w:rsidR="000E67E7">
        <w:rPr>
          <w:sz w:val="28"/>
          <w:szCs w:val="28"/>
          <w:shd w:val="clear" w:color="auto" w:fill="FFFFFF"/>
        </w:rPr>
        <w:t xml:space="preserve">      </w:t>
      </w:r>
      <w:r w:rsidRPr="001C4DF2">
        <w:rPr>
          <w:sz w:val="28"/>
          <w:szCs w:val="28"/>
          <w:shd w:val="clear" w:color="auto" w:fill="FFFFFF"/>
        </w:rPr>
        <w:t>Главы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Китовского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поселения,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Совет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Китовского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</w:t>
      </w:r>
    </w:p>
    <w:p w:rsidR="00107022" w:rsidRPr="001C4DF2" w:rsidRDefault="00107022" w:rsidP="001C4DF2">
      <w:pPr>
        <w:ind w:firstLine="567"/>
        <w:jc w:val="center"/>
        <w:rPr>
          <w:sz w:val="28"/>
          <w:szCs w:val="28"/>
        </w:rPr>
      </w:pPr>
      <w:r w:rsidRPr="001C4DF2">
        <w:rPr>
          <w:sz w:val="28"/>
          <w:szCs w:val="28"/>
        </w:rPr>
        <w:t>РЕШИЛ:</w:t>
      </w:r>
    </w:p>
    <w:p w:rsidR="00107022" w:rsidRPr="001C4DF2" w:rsidRDefault="00107022" w:rsidP="001C4DF2">
      <w:pPr>
        <w:ind w:firstLine="567"/>
        <w:jc w:val="center"/>
        <w:rPr>
          <w:sz w:val="28"/>
          <w:szCs w:val="28"/>
        </w:rPr>
      </w:pPr>
    </w:p>
    <w:p w:rsidR="001C4DF2" w:rsidRPr="001C4DF2" w:rsidRDefault="001C4DF2" w:rsidP="001C4DF2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Утвердить</w:t>
      </w:r>
      <w:r w:rsidR="000E67E7">
        <w:rPr>
          <w:sz w:val="28"/>
          <w:szCs w:val="28"/>
          <w:shd w:val="clear" w:color="auto" w:fill="FFFFFF"/>
        </w:rPr>
        <w:t xml:space="preserve">   </w:t>
      </w:r>
      <w:r w:rsidR="00DE04F5">
        <w:rPr>
          <w:sz w:val="28"/>
          <w:szCs w:val="28"/>
          <w:shd w:val="clear" w:color="auto" w:fill="FFFFFF"/>
        </w:rPr>
        <w:t>отчет</w:t>
      </w:r>
      <w:bookmarkStart w:id="0" w:name="_GoBack"/>
      <w:bookmarkEnd w:id="0"/>
      <w:r w:rsidR="000E67E7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Главы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Китовского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«</w:t>
      </w:r>
      <w:r w:rsidRPr="001C4DF2">
        <w:rPr>
          <w:sz w:val="28"/>
        </w:rPr>
        <w:t>О</w:t>
      </w:r>
      <w:r w:rsidR="000E67E7">
        <w:rPr>
          <w:sz w:val="28"/>
        </w:rPr>
        <w:t xml:space="preserve">  </w:t>
      </w:r>
      <w:r w:rsidRPr="001C4DF2">
        <w:rPr>
          <w:sz w:val="28"/>
        </w:rPr>
        <w:t>результатах</w:t>
      </w:r>
      <w:r w:rsidR="000E67E7">
        <w:rPr>
          <w:sz w:val="28"/>
        </w:rPr>
        <w:t xml:space="preserve">  </w:t>
      </w:r>
      <w:r w:rsidRPr="001C4DF2">
        <w:rPr>
          <w:sz w:val="28"/>
        </w:rPr>
        <w:t>деятельности</w:t>
      </w:r>
      <w:r w:rsidR="000E67E7">
        <w:rPr>
          <w:sz w:val="28"/>
        </w:rPr>
        <w:t xml:space="preserve">    </w:t>
      </w:r>
      <w:r w:rsidRPr="001C4DF2">
        <w:rPr>
          <w:sz w:val="28"/>
        </w:rPr>
        <w:t>администрации</w:t>
      </w:r>
      <w:r w:rsidR="000E67E7">
        <w:rPr>
          <w:sz w:val="28"/>
        </w:rPr>
        <w:t xml:space="preserve">      </w:t>
      </w:r>
      <w:r w:rsidRPr="001C4DF2">
        <w:rPr>
          <w:sz w:val="28"/>
        </w:rPr>
        <w:t>Китовского</w:t>
      </w:r>
      <w:r w:rsidR="000E67E7">
        <w:rPr>
          <w:sz w:val="28"/>
        </w:rPr>
        <w:t xml:space="preserve">  </w:t>
      </w:r>
      <w:r w:rsidRPr="001C4DF2">
        <w:rPr>
          <w:sz w:val="28"/>
        </w:rPr>
        <w:t>сельского</w:t>
      </w:r>
      <w:r w:rsidR="000E67E7">
        <w:rPr>
          <w:sz w:val="28"/>
        </w:rPr>
        <w:t xml:space="preserve">  </w:t>
      </w:r>
      <w:r w:rsidRPr="001C4DF2">
        <w:rPr>
          <w:sz w:val="28"/>
        </w:rPr>
        <w:t>поселения</w:t>
      </w:r>
      <w:r w:rsidR="000E67E7">
        <w:rPr>
          <w:sz w:val="28"/>
        </w:rPr>
        <w:t xml:space="preserve">  </w:t>
      </w:r>
      <w:r w:rsidRPr="001C4DF2">
        <w:rPr>
          <w:sz w:val="28"/>
        </w:rPr>
        <w:t>за</w:t>
      </w:r>
      <w:r w:rsidR="000E67E7">
        <w:rPr>
          <w:sz w:val="28"/>
        </w:rPr>
        <w:t xml:space="preserve">  </w:t>
      </w:r>
      <w:r w:rsidRPr="001C4DF2">
        <w:rPr>
          <w:sz w:val="28"/>
        </w:rPr>
        <w:t>20</w:t>
      </w:r>
      <w:r w:rsidR="005A4712">
        <w:rPr>
          <w:sz w:val="28"/>
        </w:rPr>
        <w:t>20</w:t>
      </w:r>
      <w:r w:rsidR="000E67E7">
        <w:rPr>
          <w:sz w:val="28"/>
        </w:rPr>
        <w:t xml:space="preserve">  </w:t>
      </w:r>
      <w:r w:rsidRPr="001C4DF2">
        <w:rPr>
          <w:sz w:val="28"/>
        </w:rPr>
        <w:t>год</w:t>
      </w:r>
      <w:r>
        <w:rPr>
          <w:sz w:val="28"/>
        </w:rPr>
        <w:t>»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(Приложение).</w:t>
      </w:r>
    </w:p>
    <w:p w:rsidR="001C4DF2" w:rsidRPr="001C4DF2" w:rsidRDefault="001C4DF2" w:rsidP="001C4DF2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Признать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работу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Г</w:t>
      </w:r>
      <w:r w:rsidRPr="001C4DF2">
        <w:rPr>
          <w:sz w:val="28"/>
          <w:szCs w:val="28"/>
          <w:shd w:val="clear" w:color="auto" w:fill="FFFFFF"/>
        </w:rPr>
        <w:t>лавы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="0015279F">
        <w:rPr>
          <w:sz w:val="28"/>
          <w:szCs w:val="28"/>
          <w:shd w:val="clear" w:color="auto" w:fill="FFFFFF"/>
        </w:rPr>
        <w:t>Китовского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="0015279F">
        <w:rPr>
          <w:sz w:val="28"/>
          <w:szCs w:val="28"/>
          <w:shd w:val="clear" w:color="auto" w:fill="FFFFFF"/>
        </w:rPr>
        <w:t>сельского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="0015279F">
        <w:rPr>
          <w:sz w:val="28"/>
          <w:szCs w:val="28"/>
          <w:shd w:val="clear" w:color="auto" w:fill="FFFFFF"/>
        </w:rPr>
        <w:t>поселения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и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Администрации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Китовского</w:t>
      </w:r>
      <w:r w:rsidR="000E67E7">
        <w:rPr>
          <w:sz w:val="28"/>
          <w:szCs w:val="28"/>
          <w:shd w:val="clear" w:color="auto" w:fill="FFFFFF"/>
        </w:rPr>
        <w:t xml:space="preserve">    </w:t>
      </w:r>
      <w:r w:rsidRPr="001C4DF2">
        <w:rPr>
          <w:sz w:val="28"/>
          <w:szCs w:val="28"/>
          <w:shd w:val="clear" w:color="auto" w:fill="FFFFFF"/>
        </w:rPr>
        <w:t>сельского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за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20</w:t>
      </w:r>
      <w:r w:rsidR="005A4712">
        <w:rPr>
          <w:sz w:val="28"/>
          <w:szCs w:val="28"/>
          <w:shd w:val="clear" w:color="auto" w:fill="FFFFFF"/>
        </w:rPr>
        <w:t>20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год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удовлетворительной.</w:t>
      </w:r>
    </w:p>
    <w:p w:rsidR="00107022" w:rsidRPr="001C4DF2" w:rsidRDefault="001C4DF2" w:rsidP="001C4DF2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1C4DF2">
        <w:rPr>
          <w:sz w:val="28"/>
          <w:szCs w:val="28"/>
          <w:shd w:val="clear" w:color="auto" w:fill="FFFFFF"/>
        </w:rPr>
        <w:t>Настоящее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решение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подлежит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официальному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обнародованию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на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информационн</w:t>
      </w:r>
      <w:r>
        <w:rPr>
          <w:sz w:val="28"/>
          <w:szCs w:val="28"/>
          <w:shd w:val="clear" w:color="auto" w:fill="FFFFFF"/>
        </w:rPr>
        <w:t>ых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стенд</w:t>
      </w:r>
      <w:r>
        <w:rPr>
          <w:sz w:val="28"/>
          <w:szCs w:val="28"/>
          <w:shd w:val="clear" w:color="auto" w:fill="FFFFFF"/>
        </w:rPr>
        <w:t>ах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и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размещению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в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телекоммуникационной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сети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Интернет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на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официальном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сайте</w:t>
      </w:r>
      <w:r w:rsidR="000E67E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Китовского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сельского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1C4DF2">
        <w:rPr>
          <w:sz w:val="28"/>
          <w:szCs w:val="28"/>
          <w:shd w:val="clear" w:color="auto" w:fill="FFFFFF"/>
        </w:rPr>
        <w:t>поселения.</w:t>
      </w:r>
    </w:p>
    <w:p w:rsidR="00107022" w:rsidRDefault="00107022" w:rsidP="001C4DF2">
      <w:pPr>
        <w:jc w:val="both"/>
        <w:rPr>
          <w:sz w:val="28"/>
          <w:szCs w:val="28"/>
        </w:rPr>
      </w:pPr>
    </w:p>
    <w:p w:rsidR="001C4DF2" w:rsidRPr="001C4DF2" w:rsidRDefault="001C4DF2" w:rsidP="001C4DF2">
      <w:pPr>
        <w:jc w:val="both"/>
        <w:rPr>
          <w:sz w:val="28"/>
          <w:szCs w:val="28"/>
        </w:rPr>
      </w:pPr>
    </w:p>
    <w:p w:rsidR="00107022" w:rsidRPr="001C4DF2" w:rsidRDefault="00107022" w:rsidP="001C4DF2">
      <w:pPr>
        <w:jc w:val="both"/>
        <w:rPr>
          <w:sz w:val="28"/>
          <w:szCs w:val="28"/>
        </w:rPr>
      </w:pPr>
    </w:p>
    <w:p w:rsidR="00107022" w:rsidRPr="001C4DF2" w:rsidRDefault="00107022" w:rsidP="001C4DF2">
      <w:pPr>
        <w:jc w:val="both"/>
        <w:rPr>
          <w:sz w:val="28"/>
          <w:szCs w:val="28"/>
        </w:rPr>
      </w:pPr>
      <w:r w:rsidRPr="001C4DF2">
        <w:rPr>
          <w:sz w:val="28"/>
          <w:szCs w:val="28"/>
        </w:rPr>
        <w:t>Глава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  <w:t>А.С.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Сорокина</w:t>
      </w:r>
    </w:p>
    <w:p w:rsidR="00107022" w:rsidRPr="001C4DF2" w:rsidRDefault="00107022" w:rsidP="001C4DF2">
      <w:pPr>
        <w:jc w:val="both"/>
        <w:rPr>
          <w:sz w:val="28"/>
          <w:szCs w:val="28"/>
        </w:rPr>
      </w:pPr>
    </w:p>
    <w:p w:rsidR="00107022" w:rsidRPr="001C4DF2" w:rsidRDefault="00107022" w:rsidP="001C4DF2">
      <w:pPr>
        <w:jc w:val="both"/>
        <w:rPr>
          <w:sz w:val="28"/>
          <w:szCs w:val="28"/>
        </w:rPr>
      </w:pPr>
      <w:r w:rsidRPr="001C4DF2">
        <w:rPr>
          <w:sz w:val="28"/>
          <w:szCs w:val="28"/>
        </w:rPr>
        <w:t>Председатель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Совета</w:t>
      </w:r>
    </w:p>
    <w:p w:rsidR="00107022" w:rsidRPr="001C4DF2" w:rsidRDefault="00107022" w:rsidP="001C4DF2">
      <w:pPr>
        <w:jc w:val="both"/>
        <w:rPr>
          <w:sz w:val="28"/>
          <w:szCs w:val="28"/>
        </w:rPr>
      </w:pPr>
      <w:r w:rsidRPr="001C4DF2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Pr="001C4DF2">
        <w:rPr>
          <w:sz w:val="28"/>
          <w:szCs w:val="28"/>
        </w:rPr>
        <w:tab/>
      </w:r>
      <w:r w:rsidR="005A4712">
        <w:rPr>
          <w:sz w:val="28"/>
          <w:szCs w:val="28"/>
        </w:rPr>
        <w:t>И.В.</w:t>
      </w:r>
      <w:r w:rsidR="000E67E7">
        <w:rPr>
          <w:sz w:val="28"/>
          <w:szCs w:val="28"/>
        </w:rPr>
        <w:t xml:space="preserve">  </w:t>
      </w:r>
      <w:r w:rsidR="005A4712">
        <w:rPr>
          <w:sz w:val="28"/>
          <w:szCs w:val="28"/>
        </w:rPr>
        <w:t>Румянцева</w:t>
      </w:r>
    </w:p>
    <w:p w:rsidR="008C30E4" w:rsidRDefault="0008566B" w:rsidP="008C30E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C30E4">
        <w:rPr>
          <w:sz w:val="28"/>
          <w:szCs w:val="28"/>
        </w:rPr>
        <w:lastRenderedPageBreak/>
        <w:t>Приложение</w:t>
      </w:r>
      <w:r w:rsidR="000E67E7">
        <w:rPr>
          <w:sz w:val="28"/>
          <w:szCs w:val="28"/>
        </w:rPr>
        <w:t xml:space="preserve">  </w:t>
      </w:r>
    </w:p>
    <w:p w:rsidR="008C30E4" w:rsidRDefault="008C30E4" w:rsidP="008C30E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E67E7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решению</w:t>
      </w:r>
      <w:r w:rsidR="000E67E7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</w:t>
      </w:r>
      <w:r w:rsidR="000E67E7">
        <w:rPr>
          <w:sz w:val="28"/>
          <w:szCs w:val="28"/>
        </w:rPr>
        <w:t xml:space="preserve">  </w:t>
      </w:r>
      <w:r>
        <w:rPr>
          <w:sz w:val="28"/>
          <w:szCs w:val="28"/>
        </w:rPr>
        <w:t>Китовского</w:t>
      </w:r>
    </w:p>
    <w:p w:rsidR="008C30E4" w:rsidRDefault="000E67E7" w:rsidP="008C30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0E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8C30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</w:p>
    <w:p w:rsidR="0008566B" w:rsidRDefault="008C30E4" w:rsidP="008C30E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5A4712">
        <w:rPr>
          <w:sz w:val="28"/>
          <w:szCs w:val="28"/>
        </w:rPr>
        <w:t>4</w:t>
      </w:r>
      <w:r>
        <w:rPr>
          <w:sz w:val="28"/>
          <w:szCs w:val="28"/>
        </w:rPr>
        <w:t>.02.202</w:t>
      </w:r>
      <w:r w:rsidR="005A4712">
        <w:rPr>
          <w:sz w:val="28"/>
          <w:szCs w:val="28"/>
        </w:rPr>
        <w:t>1</w:t>
      </w:r>
      <w:r w:rsidR="000E67E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E67E7">
        <w:rPr>
          <w:sz w:val="28"/>
          <w:szCs w:val="28"/>
        </w:rPr>
        <w:t xml:space="preserve">  </w:t>
      </w:r>
      <w:r w:rsidR="005A4712">
        <w:rPr>
          <w:sz w:val="28"/>
          <w:szCs w:val="28"/>
        </w:rPr>
        <w:t>3</w:t>
      </w:r>
    </w:p>
    <w:p w:rsidR="008C30E4" w:rsidRDefault="008C30E4" w:rsidP="008C30E4">
      <w:pPr>
        <w:jc w:val="center"/>
        <w:rPr>
          <w:b/>
        </w:rPr>
      </w:pPr>
    </w:p>
    <w:p w:rsidR="008C30E4" w:rsidRDefault="008C30E4" w:rsidP="008C30E4">
      <w:pPr>
        <w:jc w:val="center"/>
        <w:rPr>
          <w:b/>
        </w:rPr>
      </w:pPr>
    </w:p>
    <w:p w:rsidR="005A4712" w:rsidRPr="008527B9" w:rsidRDefault="000E67E7" w:rsidP="002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3069" w:rsidRDefault="00203069" w:rsidP="0020306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3069" w:rsidRDefault="00203069" w:rsidP="0020306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A4712" w:rsidRPr="008527B9">
        <w:rPr>
          <w:sz w:val="28"/>
          <w:szCs w:val="28"/>
        </w:rPr>
        <w:t>лавы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Сорокиной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А.С.</w:t>
      </w:r>
    </w:p>
    <w:p w:rsidR="005A4712" w:rsidRPr="008527B9" w:rsidRDefault="005A4712" w:rsidP="00203069">
      <w:pPr>
        <w:jc w:val="center"/>
        <w:rPr>
          <w:sz w:val="28"/>
          <w:szCs w:val="28"/>
        </w:rPr>
      </w:pP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проделанной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задачах</w:t>
      </w:r>
      <w:r w:rsidR="00203069">
        <w:rPr>
          <w:sz w:val="28"/>
          <w:szCs w:val="28"/>
        </w:rPr>
        <w:t xml:space="preserve">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год.</w:t>
      </w:r>
    </w:p>
    <w:p w:rsidR="00203069" w:rsidRDefault="00203069" w:rsidP="005A4712">
      <w:pPr>
        <w:jc w:val="right"/>
        <w:rPr>
          <w:sz w:val="28"/>
          <w:szCs w:val="28"/>
        </w:rPr>
      </w:pPr>
    </w:p>
    <w:p w:rsidR="005A4712" w:rsidRPr="008527B9" w:rsidRDefault="005A4712" w:rsidP="005A4712">
      <w:pPr>
        <w:jc w:val="right"/>
        <w:rPr>
          <w:sz w:val="28"/>
          <w:szCs w:val="28"/>
        </w:rPr>
      </w:pPr>
      <w:r w:rsidRPr="008527B9">
        <w:rPr>
          <w:sz w:val="28"/>
          <w:szCs w:val="28"/>
        </w:rPr>
        <w:t>24.02.2021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</w:p>
    <w:p w:rsidR="000E67E7" w:rsidRDefault="000E67E7" w:rsidP="008527B9">
      <w:pPr>
        <w:ind w:firstLine="567"/>
        <w:jc w:val="both"/>
        <w:rPr>
          <w:sz w:val="28"/>
          <w:szCs w:val="28"/>
        </w:rPr>
      </w:pP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соответствии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Федеральным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законом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«Об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принципах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организации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местного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самоуправления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Российской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Федерации»,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Уставом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глава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образования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представляет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ежегодный</w:t>
      </w:r>
      <w:proofErr w:type="gramEnd"/>
      <w:r w:rsidR="000E67E7">
        <w:rPr>
          <w:sz w:val="28"/>
          <w:szCs w:val="28"/>
        </w:rPr>
        <w:t xml:space="preserve">    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деятельности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проводится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ежегодно,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сегодня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Вашему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вниманию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представляется</w:t>
      </w:r>
      <w:r w:rsidR="000E67E7">
        <w:rPr>
          <w:sz w:val="28"/>
          <w:szCs w:val="28"/>
        </w:rPr>
        <w:t xml:space="preserve">    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Улучшение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социального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самочувствия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людей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один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приоритетов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Закончился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очередной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некоторых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моментах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тяжелым,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интересным,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волнующими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успехами,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достижениями.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целом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сложился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успешно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плодотворно.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Китовское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продолжило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развитие.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Главными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задачами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остается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полномочий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соответствии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действующим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законодательством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Уставом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27B9">
        <w:rPr>
          <w:sz w:val="28"/>
          <w:szCs w:val="28"/>
        </w:rPr>
        <w:t>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должны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стремиться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улучшению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условия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жизни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людей,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повышать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комфортность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проживания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Именно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улучшение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жизни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людей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ориентирована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</w:p>
    <w:p w:rsidR="005A4712" w:rsidRPr="008527B9" w:rsidRDefault="005A4712" w:rsidP="000E67E7">
      <w:pPr>
        <w:ind w:firstLine="567"/>
        <w:jc w:val="center"/>
        <w:rPr>
          <w:b/>
          <w:i/>
          <w:sz w:val="28"/>
          <w:szCs w:val="28"/>
        </w:rPr>
      </w:pPr>
      <w:r w:rsidRPr="008527B9">
        <w:rPr>
          <w:b/>
          <w:i/>
          <w:sz w:val="28"/>
          <w:szCs w:val="28"/>
        </w:rPr>
        <w:t>Общая</w:t>
      </w:r>
      <w:r w:rsidR="000E67E7">
        <w:rPr>
          <w:b/>
          <w:i/>
          <w:sz w:val="28"/>
          <w:szCs w:val="28"/>
        </w:rPr>
        <w:t xml:space="preserve">  </w:t>
      </w:r>
      <w:r w:rsidRPr="008527B9">
        <w:rPr>
          <w:b/>
          <w:i/>
          <w:sz w:val="28"/>
          <w:szCs w:val="28"/>
        </w:rPr>
        <w:t>информация</w:t>
      </w:r>
    </w:p>
    <w:p w:rsidR="005A4712" w:rsidRPr="008527B9" w:rsidRDefault="005A4712" w:rsidP="000E67E7">
      <w:pPr>
        <w:ind w:firstLine="567"/>
        <w:jc w:val="center"/>
        <w:rPr>
          <w:sz w:val="28"/>
          <w:szCs w:val="28"/>
        </w:rPr>
      </w:pP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proofErr w:type="spellStart"/>
      <w:r w:rsidRPr="008527B9">
        <w:rPr>
          <w:sz w:val="28"/>
          <w:szCs w:val="28"/>
        </w:rPr>
        <w:t>Китовское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поселение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является</w:t>
      </w:r>
      <w:r w:rsidR="000E67E7">
        <w:rPr>
          <w:sz w:val="28"/>
          <w:szCs w:val="28"/>
          <w:shd w:val="clear" w:color="auto" w:fill="FFFFFF"/>
        </w:rPr>
        <w:t xml:space="preserve">    </w:t>
      </w:r>
      <w:r w:rsidRPr="008527B9">
        <w:rPr>
          <w:sz w:val="28"/>
          <w:szCs w:val="28"/>
          <w:shd w:val="clear" w:color="auto" w:fill="FFFFFF"/>
        </w:rPr>
        <w:t>одним</w:t>
      </w:r>
      <w:r w:rsidR="000E67E7">
        <w:rPr>
          <w:sz w:val="28"/>
          <w:szCs w:val="28"/>
          <w:shd w:val="clear" w:color="auto" w:fill="FFFFFF"/>
        </w:rPr>
        <w:t xml:space="preserve">    </w:t>
      </w:r>
      <w:r w:rsidRPr="008527B9">
        <w:rPr>
          <w:sz w:val="28"/>
          <w:szCs w:val="28"/>
          <w:shd w:val="clear" w:color="auto" w:fill="FFFFFF"/>
        </w:rPr>
        <w:t>из</w:t>
      </w:r>
      <w:r w:rsidR="000E67E7">
        <w:rPr>
          <w:sz w:val="28"/>
          <w:szCs w:val="28"/>
          <w:shd w:val="clear" w:color="auto" w:fill="FFFFFF"/>
        </w:rPr>
        <w:t xml:space="preserve">        </w:t>
      </w:r>
      <w:r w:rsidRPr="008527B9">
        <w:rPr>
          <w:sz w:val="28"/>
          <w:szCs w:val="28"/>
          <w:shd w:val="clear" w:color="auto" w:fill="FFFFFF"/>
        </w:rPr>
        <w:t>крупных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поселений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Шуйского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муниципального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района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Ивановской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области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и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занимает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четвертое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место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по</w:t>
      </w:r>
      <w:r w:rsidR="000E67E7">
        <w:rPr>
          <w:sz w:val="28"/>
          <w:szCs w:val="28"/>
          <w:shd w:val="clear" w:color="auto" w:fill="FFFFFF"/>
        </w:rPr>
        <w:t xml:space="preserve">    </w:t>
      </w:r>
      <w:r w:rsidRPr="008527B9">
        <w:rPr>
          <w:sz w:val="28"/>
          <w:szCs w:val="28"/>
          <w:shd w:val="clear" w:color="auto" w:fill="FFFFFF"/>
        </w:rPr>
        <w:t>численности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населения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в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Pr="008527B9">
        <w:rPr>
          <w:sz w:val="28"/>
          <w:szCs w:val="28"/>
          <w:shd w:val="clear" w:color="auto" w:fill="FFFFFF"/>
        </w:rPr>
        <w:t>районе.</w:t>
      </w:r>
      <w:r w:rsidR="000E67E7">
        <w:rPr>
          <w:sz w:val="28"/>
          <w:szCs w:val="28"/>
          <w:shd w:val="clear" w:color="auto" w:fill="FFFFFF"/>
        </w:rPr>
        <w:t xml:space="preserve">  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входят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пунктов.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кол-во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пунктов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проживающими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более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увеличилось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5-и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Елизарово,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Трутнево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Слободка,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Петрилово</w:t>
      </w:r>
      <w:proofErr w:type="spellEnd"/>
      <w:r w:rsidRPr="008527B9">
        <w:rPr>
          <w:sz w:val="28"/>
          <w:szCs w:val="28"/>
        </w:rPr>
        <w:t>.</w:t>
      </w:r>
    </w:p>
    <w:p w:rsidR="005A4712" w:rsidRPr="008527B9" w:rsidRDefault="008527B9" w:rsidP="000E6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5A4712" w:rsidRPr="008527B9">
        <w:rPr>
          <w:sz w:val="28"/>
          <w:szCs w:val="28"/>
        </w:rPr>
        <w:t>ентр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село</w:t>
      </w:r>
      <w:r w:rsidR="000E67E7">
        <w:rPr>
          <w:sz w:val="28"/>
          <w:szCs w:val="28"/>
        </w:rPr>
        <w:t xml:space="preserve">  </w:t>
      </w:r>
      <w:proofErr w:type="spellStart"/>
      <w:r w:rsidR="005A4712" w:rsidRPr="008527B9">
        <w:rPr>
          <w:sz w:val="28"/>
          <w:szCs w:val="28"/>
        </w:rPr>
        <w:t>Китово</w:t>
      </w:r>
      <w:proofErr w:type="spellEnd"/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компактное</w:t>
      </w:r>
      <w:r w:rsidR="000E67E7">
        <w:rPr>
          <w:sz w:val="28"/>
          <w:szCs w:val="28"/>
        </w:rPr>
        <w:t xml:space="preserve">    </w:t>
      </w:r>
      <w:r w:rsidR="005A4712" w:rsidRPr="008527B9">
        <w:rPr>
          <w:sz w:val="28"/>
          <w:szCs w:val="28"/>
        </w:rPr>
        <w:t>место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проживания,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хорошо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развитой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социальной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сферой.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села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функционирует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созданное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муниципальное</w:t>
      </w:r>
      <w:r w:rsidR="000E67E7">
        <w:rPr>
          <w:sz w:val="28"/>
          <w:szCs w:val="28"/>
        </w:rPr>
        <w:t xml:space="preserve">      </w:t>
      </w:r>
      <w:r w:rsidR="005A4712" w:rsidRPr="008527B9">
        <w:rPr>
          <w:sz w:val="28"/>
          <w:szCs w:val="28"/>
        </w:rPr>
        <w:t>учреждение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МБУК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lastRenderedPageBreak/>
        <w:t>«Культурно-досуговый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центр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="005A4712" w:rsidRPr="008527B9">
        <w:rPr>
          <w:sz w:val="28"/>
          <w:szCs w:val="28"/>
        </w:rPr>
        <w:t>Китово</w:t>
      </w:r>
      <w:proofErr w:type="spellEnd"/>
      <w:r w:rsidR="005A4712" w:rsidRPr="008527B9">
        <w:rPr>
          <w:sz w:val="28"/>
          <w:szCs w:val="28"/>
        </w:rPr>
        <w:t>»,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детский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сад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«Улыбка»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(200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мест),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Муниципальное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образовательное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учреждение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«</w:t>
      </w:r>
      <w:proofErr w:type="spellStart"/>
      <w:r w:rsidR="005A4712" w:rsidRPr="008527B9">
        <w:rPr>
          <w:sz w:val="28"/>
          <w:szCs w:val="28"/>
        </w:rPr>
        <w:t>Китовская</w:t>
      </w:r>
      <w:proofErr w:type="spellEnd"/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средняя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школа»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(300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мест),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офис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врача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общей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практики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МУЗ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«Шуйская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ЦРБ»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Районный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Центр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детского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творчества,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районная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библиотека,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филиал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областной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спортивной</w:t>
      </w:r>
      <w:r w:rsidR="000E67E7"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школы.</w:t>
      </w:r>
    </w:p>
    <w:p w:rsidR="005A4712" w:rsidRPr="008527B9" w:rsidRDefault="000E67E7" w:rsidP="000E6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Успешно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бизнеса,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точек,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аптека.</w:t>
      </w:r>
      <w:r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shd w:val="clear" w:color="auto" w:fill="FFFFFF"/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Автомобильная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дорожная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сеть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представлена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дорогой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регионального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значения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«Ростов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Нижний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Новгород».</w:t>
      </w:r>
    </w:p>
    <w:p w:rsidR="005A4712" w:rsidRPr="008527B9" w:rsidRDefault="005A4712" w:rsidP="000E67E7">
      <w:pPr>
        <w:shd w:val="clear" w:color="auto" w:fill="FFFFFF"/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Положение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образования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характеризуется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следующими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факторами:</w:t>
      </w:r>
    </w:p>
    <w:p w:rsidR="005A4712" w:rsidRPr="008527B9" w:rsidRDefault="005A4712" w:rsidP="000E67E7">
      <w:pPr>
        <w:numPr>
          <w:ilvl w:val="0"/>
          <w:numId w:val="10"/>
        </w:numPr>
        <w:shd w:val="clear" w:color="auto" w:fill="FFFFFF"/>
        <w:ind w:left="0" w:firstLine="567"/>
        <w:rPr>
          <w:sz w:val="28"/>
          <w:szCs w:val="28"/>
        </w:rPr>
      </w:pPr>
      <w:r w:rsidRPr="008527B9">
        <w:rPr>
          <w:sz w:val="28"/>
          <w:szCs w:val="28"/>
        </w:rPr>
        <w:t>близость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к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областному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центру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(30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км),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городскому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округу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км);</w:t>
      </w:r>
    </w:p>
    <w:p w:rsidR="005A4712" w:rsidRPr="008527B9" w:rsidRDefault="005A4712" w:rsidP="000E67E7">
      <w:pPr>
        <w:numPr>
          <w:ilvl w:val="0"/>
          <w:numId w:val="10"/>
        </w:numPr>
        <w:shd w:val="clear" w:color="auto" w:fill="FFFFFF"/>
        <w:ind w:left="0" w:firstLine="567"/>
        <w:rPr>
          <w:sz w:val="28"/>
          <w:szCs w:val="28"/>
        </w:rPr>
      </w:pPr>
      <w:r w:rsidRPr="008527B9">
        <w:rPr>
          <w:sz w:val="28"/>
          <w:szCs w:val="28"/>
        </w:rPr>
        <w:t>прохождение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через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запада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восток)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федеральной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трассы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«Ростов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Нижний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Новгород».</w:t>
      </w:r>
    </w:p>
    <w:p w:rsidR="005A4712" w:rsidRPr="008527B9" w:rsidRDefault="000E67E7" w:rsidP="000E67E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712" w:rsidRPr="008527B9">
        <w:rPr>
          <w:sz w:val="28"/>
          <w:szCs w:val="28"/>
        </w:rPr>
        <w:t>Все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вышеперечисленные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приводят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тому,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рождается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малышей,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каждым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годом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цифра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меньше</w:t>
      </w:r>
    </w:p>
    <w:p w:rsidR="005A4712" w:rsidRPr="008527B9" w:rsidRDefault="005A4712" w:rsidP="000E67E7">
      <w:pPr>
        <w:shd w:val="clear" w:color="auto" w:fill="FFFFFF"/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смотря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</w:t>
      </w:r>
    </w:p>
    <w:p w:rsidR="008527B9" w:rsidRDefault="008527B9" w:rsidP="000E67E7">
      <w:pPr>
        <w:ind w:firstLine="567"/>
        <w:jc w:val="center"/>
        <w:rPr>
          <w:i/>
          <w:sz w:val="28"/>
          <w:szCs w:val="28"/>
        </w:rPr>
      </w:pPr>
    </w:p>
    <w:p w:rsidR="005A4712" w:rsidRPr="008527B9" w:rsidRDefault="005A4712" w:rsidP="000E67E7">
      <w:pPr>
        <w:ind w:firstLine="567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527B9">
        <w:rPr>
          <w:b/>
          <w:i/>
          <w:sz w:val="28"/>
          <w:szCs w:val="28"/>
        </w:rPr>
        <w:t>Демографическая</w:t>
      </w:r>
      <w:r w:rsidR="000E67E7">
        <w:rPr>
          <w:b/>
          <w:i/>
          <w:sz w:val="28"/>
          <w:szCs w:val="28"/>
        </w:rPr>
        <w:t xml:space="preserve">  </w:t>
      </w:r>
      <w:r w:rsidRPr="008527B9">
        <w:rPr>
          <w:b/>
          <w:i/>
          <w:sz w:val="28"/>
          <w:szCs w:val="28"/>
        </w:rPr>
        <w:t>ситуация</w:t>
      </w:r>
      <w:r w:rsidR="000E67E7">
        <w:rPr>
          <w:b/>
          <w:i/>
          <w:sz w:val="28"/>
          <w:szCs w:val="28"/>
        </w:rPr>
        <w:t xml:space="preserve">  </w:t>
      </w:r>
      <w:r w:rsidRPr="008527B9">
        <w:rPr>
          <w:b/>
          <w:i/>
          <w:sz w:val="28"/>
          <w:szCs w:val="28"/>
        </w:rPr>
        <w:t>в</w:t>
      </w:r>
      <w:r w:rsidR="000E67E7">
        <w:rPr>
          <w:b/>
          <w:i/>
          <w:sz w:val="28"/>
          <w:szCs w:val="28"/>
        </w:rPr>
        <w:t xml:space="preserve">  </w:t>
      </w:r>
      <w:proofErr w:type="spellStart"/>
      <w:r w:rsidRPr="008527B9">
        <w:rPr>
          <w:b/>
          <w:i/>
          <w:sz w:val="28"/>
          <w:szCs w:val="28"/>
        </w:rPr>
        <w:t>Китовском</w:t>
      </w:r>
      <w:proofErr w:type="spellEnd"/>
      <w:r w:rsidR="000E67E7">
        <w:rPr>
          <w:b/>
          <w:i/>
          <w:sz w:val="28"/>
          <w:szCs w:val="28"/>
        </w:rPr>
        <w:t xml:space="preserve">  </w:t>
      </w:r>
      <w:r w:rsidRPr="008527B9">
        <w:rPr>
          <w:b/>
          <w:i/>
          <w:sz w:val="28"/>
          <w:szCs w:val="28"/>
        </w:rPr>
        <w:t>сельском</w:t>
      </w:r>
      <w:r w:rsidR="000E67E7">
        <w:rPr>
          <w:b/>
          <w:i/>
          <w:sz w:val="28"/>
          <w:szCs w:val="28"/>
        </w:rPr>
        <w:t xml:space="preserve">  </w:t>
      </w:r>
      <w:r w:rsidRPr="008527B9">
        <w:rPr>
          <w:b/>
          <w:i/>
          <w:sz w:val="28"/>
          <w:szCs w:val="28"/>
        </w:rPr>
        <w:t>поселении</w:t>
      </w:r>
    </w:p>
    <w:p w:rsidR="008527B9" w:rsidRDefault="008527B9" w:rsidP="000E67E7">
      <w:pPr>
        <w:ind w:firstLine="567"/>
        <w:jc w:val="both"/>
        <w:rPr>
          <w:i/>
          <w:sz w:val="28"/>
          <w:szCs w:val="28"/>
        </w:rPr>
      </w:pP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proofErr w:type="gramStart"/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конец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численность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постоянного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проживающих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3278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3316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человек)</w:t>
      </w:r>
      <w:r w:rsidRPr="008527B9">
        <w:rPr>
          <w:i/>
          <w:sz w:val="28"/>
          <w:szCs w:val="28"/>
        </w:rPr>
        <w:t>.</w:t>
      </w:r>
      <w:r w:rsidR="000E67E7">
        <w:rPr>
          <w:i/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количество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прибывших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97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человек</w:t>
      </w:r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временно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прибывших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человека.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21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человек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родившихся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малышей.</w:t>
      </w:r>
      <w:r w:rsidR="000E67E7">
        <w:rPr>
          <w:sz w:val="28"/>
          <w:szCs w:val="28"/>
        </w:rPr>
        <w:t xml:space="preserve">    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количество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убывших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составило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114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человек</w:t>
      </w:r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умерло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42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человека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человек),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выписано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125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временн</w:t>
      </w:r>
      <w:proofErr w:type="gramStart"/>
      <w:r w:rsidRPr="008527B9">
        <w:rPr>
          <w:sz w:val="28"/>
          <w:szCs w:val="28"/>
        </w:rPr>
        <w:t>о-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выбывшие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Таким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образом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итогам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уменьшилось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2018</w:t>
      </w:r>
      <w:r w:rsidR="000E67E7">
        <w:rPr>
          <w:sz w:val="28"/>
          <w:szCs w:val="28"/>
        </w:rPr>
        <w:t xml:space="preserve">    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человек)</w:t>
      </w:r>
      <w:r w:rsidR="000E67E7">
        <w:rPr>
          <w:sz w:val="28"/>
          <w:szCs w:val="28"/>
        </w:rPr>
        <w:t xml:space="preserve">        </w:t>
      </w:r>
    </w:p>
    <w:p w:rsidR="008527B9" w:rsidRDefault="008527B9" w:rsidP="000E67E7">
      <w:pPr>
        <w:ind w:firstLine="567"/>
        <w:jc w:val="center"/>
        <w:rPr>
          <w:i/>
          <w:sz w:val="28"/>
          <w:szCs w:val="28"/>
        </w:rPr>
      </w:pPr>
    </w:p>
    <w:p w:rsidR="005A4712" w:rsidRDefault="005A4712" w:rsidP="000E67E7">
      <w:pPr>
        <w:ind w:firstLine="567"/>
        <w:jc w:val="center"/>
        <w:rPr>
          <w:b/>
          <w:i/>
          <w:sz w:val="28"/>
          <w:szCs w:val="28"/>
        </w:rPr>
      </w:pPr>
      <w:r w:rsidRPr="008527B9">
        <w:rPr>
          <w:b/>
          <w:i/>
          <w:sz w:val="28"/>
          <w:szCs w:val="28"/>
        </w:rPr>
        <w:t>Обращения</w:t>
      </w:r>
      <w:r w:rsidR="000E67E7">
        <w:rPr>
          <w:b/>
          <w:i/>
          <w:sz w:val="28"/>
          <w:szCs w:val="28"/>
        </w:rPr>
        <w:t xml:space="preserve">  </w:t>
      </w:r>
      <w:r w:rsidRPr="008527B9">
        <w:rPr>
          <w:b/>
          <w:i/>
          <w:sz w:val="28"/>
          <w:szCs w:val="28"/>
        </w:rPr>
        <w:t>жителей</w:t>
      </w:r>
    </w:p>
    <w:p w:rsidR="008527B9" w:rsidRPr="008527B9" w:rsidRDefault="008527B9" w:rsidP="000E67E7">
      <w:pPr>
        <w:ind w:firstLine="567"/>
        <w:jc w:val="center"/>
        <w:rPr>
          <w:b/>
          <w:i/>
          <w:sz w:val="28"/>
          <w:szCs w:val="28"/>
        </w:rPr>
      </w:pPr>
    </w:p>
    <w:p w:rsidR="005A4712" w:rsidRPr="008527B9" w:rsidRDefault="000E67E7" w:rsidP="000E6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году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было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774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писем</w:t>
      </w:r>
      <w:r>
        <w:rPr>
          <w:sz w:val="28"/>
          <w:szCs w:val="28"/>
        </w:rPr>
        <w:t xml:space="preserve">    </w:t>
      </w:r>
      <w:r w:rsidR="005A4712" w:rsidRPr="008527B9">
        <w:rPr>
          <w:sz w:val="28"/>
          <w:szCs w:val="28"/>
        </w:rPr>
        <w:t>(2019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938)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инстанций.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них</w:t>
      </w:r>
      <w:r>
        <w:rPr>
          <w:sz w:val="28"/>
          <w:szCs w:val="28"/>
        </w:rPr>
        <w:t xml:space="preserve">    </w:t>
      </w:r>
      <w:r w:rsidR="005A4712" w:rsidRPr="008527B9">
        <w:rPr>
          <w:sz w:val="28"/>
          <w:szCs w:val="28"/>
        </w:rPr>
        <w:t>запросов,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протестов,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Шуйской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межрайонной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50,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природоохранной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прокуратуры.</w:t>
      </w:r>
      <w:r>
        <w:rPr>
          <w:sz w:val="28"/>
          <w:szCs w:val="28"/>
        </w:rPr>
        <w:t xml:space="preserve">    </w:t>
      </w:r>
      <w:r w:rsidR="005A4712" w:rsidRPr="008527B9">
        <w:rPr>
          <w:sz w:val="28"/>
          <w:szCs w:val="28"/>
        </w:rPr>
        <w:t>Исходящих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писем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597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(2019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год)886.</w:t>
      </w:r>
      <w:r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рамках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нормотворческой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деятельности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  </w:t>
      </w:r>
      <w:proofErr w:type="spellStart"/>
      <w:r w:rsidRPr="008527B9">
        <w:rPr>
          <w:sz w:val="28"/>
          <w:szCs w:val="28"/>
        </w:rPr>
        <w:t>ный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период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основным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деятельности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принято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постановлений,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Распоряжение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основной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деятельности,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48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распоряжений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личному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составу,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21решение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третьего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созыва,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четвертого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созыва.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lastRenderedPageBreak/>
        <w:t>Проекты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НПА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своевременно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направлялись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Шуйскую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межрайонную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прокуратуру,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Правовое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управление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администрацию,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официально,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самым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разнообразным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обратилось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(49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обращений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2019г.).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основном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жизненные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касающиеся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содержания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уборки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несанкционированных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свалок,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монтажа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уличного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освещения,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заявки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старост,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жалобы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соседей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(содержание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кур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квартире)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благоустройства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прочее.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обращения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граждан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рассмотрены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решались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основном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положительно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если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компетенции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давались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разъяснения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рекомендации.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Информационными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источниками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изучения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деятельности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являются: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стенды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обнародования,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официальный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сайт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с/</w:t>
      </w:r>
      <w:proofErr w:type="gramStart"/>
      <w:r w:rsidRPr="008527B9">
        <w:rPr>
          <w:sz w:val="28"/>
          <w:szCs w:val="28"/>
        </w:rPr>
        <w:t>п</w:t>
      </w:r>
      <w:proofErr w:type="gram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где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размещаются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нормативно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правовые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акты,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проводится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информирование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актуальных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событиях,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происходящих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поселении.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нормативно-правовых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актов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печатается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газете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«Шуйские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известия».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здании</w:t>
      </w:r>
      <w:r w:rsidR="000E67E7">
        <w:rPr>
          <w:sz w:val="28"/>
          <w:szCs w:val="28"/>
        </w:rPr>
        <w:t xml:space="preserve">  </w:t>
      </w:r>
      <w:r w:rsidR="00203069">
        <w:rPr>
          <w:sz w:val="28"/>
          <w:szCs w:val="28"/>
        </w:rPr>
        <w:t>А</w:t>
      </w:r>
      <w:r w:rsidRPr="008527B9">
        <w:rPr>
          <w:sz w:val="28"/>
          <w:szCs w:val="28"/>
        </w:rPr>
        <w:t>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работает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филиал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многофункционального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центра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оказанию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государственных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услуг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населению.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Специалист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центра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четвергам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выезжает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</w:t>
      </w:r>
      <w:r w:rsidRPr="008527B9">
        <w:rPr>
          <w:sz w:val="28"/>
          <w:szCs w:val="28"/>
          <w:vertAlign w:val="superscript"/>
        </w:rPr>
        <w:t>30</w:t>
      </w:r>
      <w:r w:rsidR="000E67E7">
        <w:rPr>
          <w:sz w:val="28"/>
          <w:szCs w:val="28"/>
          <w:vertAlign w:val="superscript"/>
        </w:rPr>
        <w:t xml:space="preserve">  </w:t>
      </w:r>
      <w:r w:rsidRPr="008527B9">
        <w:rPr>
          <w:sz w:val="28"/>
          <w:szCs w:val="28"/>
        </w:rPr>
        <w:t>до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12</w:t>
      </w:r>
      <w:r w:rsidRPr="008527B9">
        <w:rPr>
          <w:sz w:val="28"/>
          <w:szCs w:val="28"/>
          <w:vertAlign w:val="superscript"/>
        </w:rPr>
        <w:t>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оказывает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различные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услуги.</w:t>
      </w:r>
    </w:p>
    <w:p w:rsidR="005A4712" w:rsidRPr="008527B9" w:rsidRDefault="005A4712" w:rsidP="008527B9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соответствии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действующим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законодательством,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возложены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некоторые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государственные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функции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соответствии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этим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специалистом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ведется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совершению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нотариальных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действий.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совершено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-50)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нотариальных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действий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выдача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доверенностей,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заверение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копий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подлинности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подписей.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сбора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государственной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пошлины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составила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9710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-11230)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рублей.</w:t>
      </w:r>
    </w:p>
    <w:p w:rsidR="005A4712" w:rsidRPr="008527B9" w:rsidRDefault="000E67E7" w:rsidP="008527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1135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(1363)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   </w:t>
      </w:r>
      <w:r w:rsidR="005A4712" w:rsidRPr="008527B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выписки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proofErr w:type="spellStart"/>
      <w:r w:rsidR="005A4712" w:rsidRPr="008527B9"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книг,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74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поквартирные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карточки.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Все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удовлетворяются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течени</w:t>
      </w:r>
      <w:proofErr w:type="gramStart"/>
      <w:r w:rsidR="005A4712" w:rsidRPr="008527B9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дня.</w:t>
      </w:r>
    </w:p>
    <w:p w:rsidR="005A4712" w:rsidRPr="008527B9" w:rsidRDefault="005A4712" w:rsidP="008527B9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принято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осужденных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направлению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уголовно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исполнительной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инспекции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общественно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полезных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безвозмездной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основе.</w:t>
      </w:r>
    </w:p>
    <w:p w:rsidR="008527B9" w:rsidRDefault="008527B9" w:rsidP="005A4712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A4712" w:rsidRPr="008527B9" w:rsidRDefault="005A4712" w:rsidP="005A471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27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Состояние</w:t>
      </w:r>
      <w:r w:rsidR="000E6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первичного</w:t>
      </w:r>
      <w:r w:rsidR="000E6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воинского</w:t>
      </w:r>
      <w:r w:rsidR="000E6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учета</w:t>
      </w:r>
      <w:r w:rsidR="000E6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5A4712" w:rsidRPr="008527B9" w:rsidRDefault="005A4712" w:rsidP="005A471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7E7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Всего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первичном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воинском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учете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состоит:565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(уменьшение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13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человек)</w:t>
      </w:r>
      <w:r w:rsidR="000E67E7">
        <w:rPr>
          <w:rFonts w:ascii="Times New Roman" w:hAnsi="Times New Roman" w:cs="Times New Roman"/>
          <w:sz w:val="28"/>
          <w:szCs w:val="28"/>
        </w:rPr>
        <w:t>, из них: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-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42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граждан</w:t>
      </w:r>
      <w:r w:rsidR="008527B9">
        <w:rPr>
          <w:rFonts w:ascii="Times New Roman" w:hAnsi="Times New Roman" w:cs="Times New Roman"/>
          <w:sz w:val="28"/>
          <w:szCs w:val="28"/>
        </w:rPr>
        <w:t>ина</w:t>
      </w:r>
      <w:r w:rsidRPr="008527B9">
        <w:rPr>
          <w:rFonts w:ascii="Times New Roman" w:hAnsi="Times New Roman" w:cs="Times New Roman"/>
          <w:sz w:val="28"/>
          <w:szCs w:val="28"/>
        </w:rPr>
        <w:t>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подлежащих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призыву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военную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службу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(увеличение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7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человек)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-17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офицеров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(уменьшение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человек)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lastRenderedPageBreak/>
        <w:t>-506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прапорщиков,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мичманов,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старшин,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солдат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матросов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запаса.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(По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сравнению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прошлым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годом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уменьшение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человек).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Движение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учитываемых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ресурсов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2020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году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составило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45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человек.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Из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них: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-убыло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30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-прибыло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Выдано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призывникам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27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справок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составе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семьи.</w:t>
      </w:r>
    </w:p>
    <w:p w:rsidR="005A4712" w:rsidRPr="008527B9" w:rsidRDefault="005A4712" w:rsidP="008527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Вручено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30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повесток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гражданам,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подлежащим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постановке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воинский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учет.</w:t>
      </w:r>
    </w:p>
    <w:p w:rsidR="005A4712" w:rsidRPr="008527B9" w:rsidRDefault="005A4712" w:rsidP="008527B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Принято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воинский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учет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Из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них: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прибыло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из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РА,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зачислено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запас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8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граждан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прибыли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связи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переменой</w:t>
      </w:r>
      <w:r w:rsidR="000E67E7">
        <w:rPr>
          <w:rFonts w:ascii="Times New Roman" w:hAnsi="Times New Roman" w:cs="Times New Roman"/>
          <w:sz w:val="28"/>
          <w:szCs w:val="28"/>
        </w:rPr>
        <w:t xml:space="preserve">      </w:t>
      </w:r>
      <w:r w:rsidRPr="008527B9">
        <w:rPr>
          <w:rFonts w:ascii="Times New Roman" w:hAnsi="Times New Roman" w:cs="Times New Roman"/>
          <w:sz w:val="28"/>
          <w:szCs w:val="28"/>
        </w:rPr>
        <w:t>места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жительства.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712" w:rsidRPr="008527B9" w:rsidRDefault="005A4712" w:rsidP="008527B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Выбыло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30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человек: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причине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смерти-1,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связи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переменой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места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жительства-11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18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человек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сняты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27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7B9">
        <w:rPr>
          <w:rFonts w:ascii="Times New Roman" w:hAnsi="Times New Roman" w:cs="Times New Roman"/>
          <w:sz w:val="28"/>
          <w:szCs w:val="28"/>
        </w:rPr>
        <w:t>/учета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достижению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предельного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возраста.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(У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них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собраны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паспорта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в/билеты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для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снятия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учета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отделе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Шуя,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Палехского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Шуйс</w:t>
      </w:r>
      <w:r w:rsidR="008527B9">
        <w:rPr>
          <w:rFonts w:ascii="Times New Roman" w:hAnsi="Times New Roman" w:cs="Times New Roman"/>
          <w:sz w:val="28"/>
          <w:szCs w:val="28"/>
        </w:rPr>
        <w:t>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="008527B9">
        <w:rPr>
          <w:rFonts w:ascii="Times New Roman" w:hAnsi="Times New Roman" w:cs="Times New Roman"/>
          <w:sz w:val="28"/>
          <w:szCs w:val="28"/>
        </w:rPr>
        <w:t>районов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="008527B9">
        <w:rPr>
          <w:rFonts w:ascii="Times New Roman" w:hAnsi="Times New Roman" w:cs="Times New Roman"/>
          <w:sz w:val="28"/>
          <w:szCs w:val="28"/>
        </w:rPr>
        <w:t>Ивановской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="008527B9">
        <w:rPr>
          <w:rFonts w:ascii="Times New Roman" w:hAnsi="Times New Roman" w:cs="Times New Roman"/>
          <w:sz w:val="28"/>
          <w:szCs w:val="28"/>
        </w:rPr>
        <w:t>области</w:t>
      </w:r>
      <w:r w:rsidRPr="008527B9">
        <w:rPr>
          <w:rFonts w:ascii="Times New Roman" w:hAnsi="Times New Roman" w:cs="Times New Roman"/>
          <w:sz w:val="28"/>
          <w:szCs w:val="28"/>
        </w:rPr>
        <w:t>).</w:t>
      </w:r>
    </w:p>
    <w:p w:rsidR="005A4712" w:rsidRPr="008527B9" w:rsidRDefault="000E67E7" w:rsidP="008527B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4712" w:rsidRPr="008527B9">
        <w:rPr>
          <w:rFonts w:ascii="Times New Roman" w:hAnsi="Times New Roman" w:cs="Times New Roman"/>
          <w:sz w:val="28"/>
          <w:szCs w:val="28"/>
        </w:rPr>
        <w:t>Вызваны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поставлены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712" w:rsidRPr="008527B9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призывников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712" w:rsidRPr="008527B9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заведено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первичного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учета,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написано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Характеристик.).</w:t>
      </w:r>
      <w:proofErr w:type="gramEnd"/>
    </w:p>
    <w:p w:rsidR="005A4712" w:rsidRPr="008527B9" w:rsidRDefault="005A4712" w:rsidP="005A471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1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раз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неделю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предоставляется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обменная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тетрадь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отдел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ВК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Ивановской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области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Шу</w:t>
      </w:r>
      <w:r w:rsidR="008527B9">
        <w:rPr>
          <w:rFonts w:ascii="Times New Roman" w:hAnsi="Times New Roman" w:cs="Times New Roman"/>
          <w:sz w:val="28"/>
          <w:szCs w:val="28"/>
        </w:rPr>
        <w:t>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об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изменении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места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работы,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образования,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места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жительства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т.д.</w:t>
      </w:r>
    </w:p>
    <w:p w:rsidR="005A4712" w:rsidRPr="008527B9" w:rsidRDefault="005A4712" w:rsidP="008527B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12.02.2020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произведена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сверка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предприятиями,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расположенными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территории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Китовского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сельского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поселения.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4712" w:rsidRPr="008527B9" w:rsidRDefault="005A4712" w:rsidP="008527B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18.01.2020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23.01.2020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г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произведена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сверка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Учетных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карточек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солдат,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сержантов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матросов,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Карточек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первичного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учета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офицеров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Карточек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призывников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27B9">
        <w:rPr>
          <w:rFonts w:ascii="Times New Roman" w:hAnsi="Times New Roman" w:cs="Times New Roman"/>
          <w:sz w:val="28"/>
          <w:szCs w:val="28"/>
        </w:rPr>
        <w:t>Похозяйственным</w:t>
      </w:r>
      <w:r w:rsidR="008527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книгами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Карточками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регистрации.</w:t>
      </w:r>
      <w:r w:rsidR="000E67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4712" w:rsidRPr="008527B9" w:rsidRDefault="000E67E7" w:rsidP="005A471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712" w:rsidRPr="008527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12.03.2020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22.03.2020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произведена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Учетных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карточек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солдат,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сержантов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матросов,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Карточек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первичного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офицеров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Карточек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призывников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712" w:rsidRPr="008527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учетными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данными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712" w:rsidRPr="008527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Шу</w:t>
      </w:r>
      <w:r w:rsidR="001D7C41">
        <w:rPr>
          <w:rFonts w:ascii="Times New Roman" w:hAnsi="Times New Roman" w:cs="Times New Roman"/>
          <w:sz w:val="28"/>
          <w:szCs w:val="28"/>
        </w:rPr>
        <w:t>я</w:t>
      </w:r>
      <w:r w:rsidR="005A4712" w:rsidRPr="008527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Палехскому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4712" w:rsidRPr="00852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Шуйскому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Ивановской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712" w:rsidRPr="008527B9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5A4712" w:rsidRPr="008527B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A4712" w:rsidRPr="008527B9" w:rsidRDefault="005A4712" w:rsidP="005A471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Вклеено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Мобилизационных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предписаний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военные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билеты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гражданам,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пребывающим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запасе.</w:t>
      </w:r>
    </w:p>
    <w:p w:rsidR="005A4712" w:rsidRPr="008527B9" w:rsidRDefault="005A4712" w:rsidP="005A471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Обновл</w:t>
      </w:r>
      <w:r w:rsidR="008527B9">
        <w:rPr>
          <w:rFonts w:ascii="Times New Roman" w:hAnsi="Times New Roman" w:cs="Times New Roman"/>
          <w:sz w:val="28"/>
          <w:szCs w:val="28"/>
        </w:rPr>
        <w:t>е</w:t>
      </w:r>
      <w:r w:rsidRPr="008527B9">
        <w:rPr>
          <w:rFonts w:ascii="Times New Roman" w:hAnsi="Times New Roman" w:cs="Times New Roman"/>
          <w:sz w:val="28"/>
          <w:szCs w:val="28"/>
        </w:rPr>
        <w:t>ны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документы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Штабу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оповещения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Пункту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сбора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Китовского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сельского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поселения.</w:t>
      </w:r>
    </w:p>
    <w:p w:rsidR="005A4712" w:rsidRPr="008527B9" w:rsidRDefault="005A4712" w:rsidP="005A471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Разработаны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обновлены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документы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организации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осуществлению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первичного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воинского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учета.</w:t>
      </w:r>
    </w:p>
    <w:p w:rsidR="000E67E7" w:rsidRDefault="000E67E7" w:rsidP="005A4712">
      <w:pPr>
        <w:jc w:val="center"/>
        <w:rPr>
          <w:sz w:val="28"/>
          <w:szCs w:val="28"/>
        </w:rPr>
      </w:pPr>
    </w:p>
    <w:p w:rsidR="005A4712" w:rsidRPr="001D7C41" w:rsidRDefault="005A4712" w:rsidP="005A4712">
      <w:pPr>
        <w:jc w:val="center"/>
        <w:rPr>
          <w:b/>
          <w:sz w:val="28"/>
          <w:szCs w:val="28"/>
        </w:rPr>
      </w:pPr>
      <w:r w:rsidRPr="001D7C41">
        <w:rPr>
          <w:b/>
          <w:bCs/>
          <w:i/>
          <w:sz w:val="28"/>
          <w:szCs w:val="28"/>
        </w:rPr>
        <w:t>Бюджет</w:t>
      </w:r>
    </w:p>
    <w:p w:rsidR="001D7C41" w:rsidRDefault="001D7C41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Формирование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</w:t>
      </w:r>
      <w:proofErr w:type="gramStart"/>
      <w:r w:rsidRPr="008527B9">
        <w:rPr>
          <w:sz w:val="28"/>
          <w:szCs w:val="28"/>
        </w:rPr>
        <w:t>а–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наиболее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важный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сложный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рамках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реализации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полномочий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является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главным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финансовым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инструментом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достижения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стабильности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социально-экономического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lastRenderedPageBreak/>
        <w:t>развития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показателей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эффективности.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Бюджетная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политика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сфере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направлена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социальных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экономических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задач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обеспечение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эффективности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результативности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расходов.</w:t>
      </w:r>
    </w:p>
    <w:p w:rsidR="005A4712" w:rsidRPr="008527B9" w:rsidRDefault="005A4712" w:rsidP="005A47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7B9">
        <w:rPr>
          <w:rFonts w:ascii="Times New Roman" w:hAnsi="Times New Roman" w:cs="Times New Roman"/>
          <w:sz w:val="28"/>
          <w:szCs w:val="28"/>
        </w:rPr>
        <w:t>Бюджет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Китовского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сельского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поселения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2020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год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утвержден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Решением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Совета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Китовского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сельского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поселения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от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24.12.2019г.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№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33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«О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бюджете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Китовского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сельского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поселения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2020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год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плановый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период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2021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2022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годов»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исполнен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доходам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сумме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17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265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998,69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руб.,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расходам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–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18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127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916,84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руб.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дефицитом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бюджета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–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861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918,15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выполнен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101,1%,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97,5%.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5A47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За</w:t>
      </w:r>
      <w:r w:rsidR="000E67E7">
        <w:rPr>
          <w:rFonts w:ascii="Times New Roman" w:hAnsi="Times New Roman" w:cs="Times New Roman"/>
          <w:sz w:val="28"/>
          <w:szCs w:val="28"/>
        </w:rPr>
        <w:t xml:space="preserve">    </w:t>
      </w:r>
      <w:r w:rsidR="00203069">
        <w:rPr>
          <w:rFonts w:ascii="Times New Roman" w:hAnsi="Times New Roman" w:cs="Times New Roman"/>
          <w:sz w:val="28"/>
          <w:szCs w:val="28"/>
        </w:rPr>
        <w:t>дан</w:t>
      </w:r>
      <w:r w:rsidRPr="008527B9">
        <w:rPr>
          <w:rFonts w:ascii="Times New Roman" w:hAnsi="Times New Roman" w:cs="Times New Roman"/>
          <w:sz w:val="28"/>
          <w:szCs w:val="28"/>
        </w:rPr>
        <w:t>ный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период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имеем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увеличение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налоговых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доходов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14%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объему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запланированных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бюджетных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назначений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(общая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сумма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составляет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002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487,14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руб.),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том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числе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поступления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от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налога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доходы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физических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лиц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составили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414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065,62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руб.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(110,1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%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к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уточненному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плану).</w:t>
      </w:r>
    </w:p>
    <w:p w:rsidR="005A4712" w:rsidRPr="008527B9" w:rsidRDefault="005A4712" w:rsidP="005A47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По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сравнению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2019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годом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поступления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от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НДФЛ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уменьшились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59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442,47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руб.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или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12,5%.</w:t>
      </w:r>
    </w:p>
    <w:p w:rsidR="005A4712" w:rsidRPr="008527B9" w:rsidRDefault="005A4712" w:rsidP="005A4712">
      <w:pPr>
        <w:rPr>
          <w:sz w:val="28"/>
          <w:szCs w:val="28"/>
        </w:rPr>
      </w:pPr>
      <w:r w:rsidRPr="008527B9">
        <w:rPr>
          <w:sz w:val="28"/>
          <w:szCs w:val="28"/>
        </w:rPr>
        <w:t>Налоги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имущество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поступили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603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943,84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115,1%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утвержденного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плана.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сравнению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утвержденными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назначениями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налогов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имущество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поступила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больше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943,84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</w:p>
    <w:p w:rsidR="005A4712" w:rsidRPr="008527B9" w:rsidRDefault="005A4712" w:rsidP="005A4712">
      <w:pPr>
        <w:rPr>
          <w:sz w:val="28"/>
          <w:szCs w:val="28"/>
        </w:rPr>
      </w:pPr>
      <w:r w:rsidRPr="008527B9">
        <w:rPr>
          <w:sz w:val="28"/>
          <w:szCs w:val="28"/>
        </w:rPr>
        <w:t>Доходы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государственной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пошлины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поступили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710,0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290,0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меньше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запланировано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97,1%,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сравнению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поступления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86,5%.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5A4712">
      <w:pPr>
        <w:rPr>
          <w:sz w:val="28"/>
          <w:szCs w:val="28"/>
        </w:rPr>
      </w:pPr>
      <w:r w:rsidRPr="008527B9">
        <w:rPr>
          <w:sz w:val="28"/>
          <w:szCs w:val="28"/>
        </w:rPr>
        <w:t>Наибольший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удельный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вес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объеме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налоговых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составляют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налоги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имущество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80,1%.</w:t>
      </w:r>
    </w:p>
    <w:p w:rsidR="005A4712" w:rsidRPr="008527B9" w:rsidRDefault="005A4712" w:rsidP="005A471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B9">
        <w:rPr>
          <w:rFonts w:ascii="Times New Roman" w:hAnsi="Times New Roman" w:cs="Times New Roman"/>
          <w:sz w:val="28"/>
          <w:szCs w:val="28"/>
        </w:rPr>
        <w:t>Неналоговые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доходы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поступили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в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сумме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219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594,35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руб.,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что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9%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меньше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плановых</w:t>
      </w:r>
      <w:r w:rsidR="000E67E7">
        <w:rPr>
          <w:rFonts w:ascii="Times New Roman" w:hAnsi="Times New Roman" w:cs="Times New Roman"/>
          <w:sz w:val="28"/>
          <w:szCs w:val="28"/>
        </w:rPr>
        <w:t xml:space="preserve">  </w:t>
      </w:r>
      <w:r w:rsidRPr="008527B9">
        <w:rPr>
          <w:rFonts w:ascii="Times New Roman" w:hAnsi="Times New Roman" w:cs="Times New Roman"/>
          <w:sz w:val="28"/>
          <w:szCs w:val="28"/>
        </w:rPr>
        <w:t>назначений.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527B9">
        <w:rPr>
          <w:sz w:val="28"/>
          <w:szCs w:val="28"/>
        </w:rPr>
        <w:t>Удельный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вес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собственных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объеме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7,8%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18,3%).</w:t>
      </w:r>
    </w:p>
    <w:p w:rsidR="005A4712" w:rsidRPr="008527B9" w:rsidRDefault="000E67E7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99,9%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показателей,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043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917,20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руб.,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2019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годом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(12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623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062,71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руб.)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сумма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420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854,49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или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19,1%.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предусмотрены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поступили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местный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виде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следующих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межбюджетных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трансфертов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других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системы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Российской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Федерации: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дотации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выравнивание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обеспеченности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054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дотации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поддержку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обеспечению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сбалансированности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433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017,0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lastRenderedPageBreak/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субсидии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815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024,24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числе: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субсидии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поддержку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отрасли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культуры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193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047,24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прочие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субсидии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621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977,00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субвенции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225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913,0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числе: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субвенции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осуществление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первичного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воинского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территориях,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где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отсутствуют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комиссариаты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225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500,0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субвенции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осуществление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полномочий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составлению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(изменению)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списков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кандидатов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присяжные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заседатели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федеральных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юрисдикции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Российской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Федерации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413,0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межбюджетные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трансферты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538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909,90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числе: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межбюджетные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трансферты,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передаваемые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осуществление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полномочий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местного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значения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соответствии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заключенными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соглашениями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538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909,90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Безвозмездные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поступления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итогам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сравнению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первоначально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утвержденным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объемом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увеличены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199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969,27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Расходы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127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916,84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(неисполненные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назначения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464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727,59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руб.)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предусмотрены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ассигнования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реализацию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5A4712">
      <w:pPr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результате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федеральных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условиях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софинансирования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привлечено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местный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объеме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815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024,24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</w:p>
    <w:p w:rsidR="005A4712" w:rsidRPr="008527B9" w:rsidRDefault="005A4712" w:rsidP="005A4712">
      <w:pPr>
        <w:rPr>
          <w:sz w:val="28"/>
          <w:szCs w:val="28"/>
        </w:rPr>
      </w:pPr>
      <w:r w:rsidRPr="008527B9">
        <w:rPr>
          <w:sz w:val="28"/>
          <w:szCs w:val="28"/>
        </w:rPr>
        <w:t>Расходы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реализацию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составляют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92,7%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810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745,76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произведенных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году: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1.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«Муниципальное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управление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Китовского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2020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–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2022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950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680,18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116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30,92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(процент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96,8%),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числе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мероприятия: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2.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«Обеспечение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пожарной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безопасности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</w:t>
      </w:r>
      <w:r w:rsidR="000E67E7">
        <w:rPr>
          <w:bCs/>
          <w:sz w:val="28"/>
          <w:szCs w:val="28"/>
        </w:rPr>
        <w:t xml:space="preserve">  </w:t>
      </w:r>
      <w:proofErr w:type="spellStart"/>
      <w:r w:rsidRPr="008527B9">
        <w:rPr>
          <w:bCs/>
          <w:sz w:val="28"/>
          <w:szCs w:val="28"/>
        </w:rPr>
        <w:t>Китовском</w:t>
      </w:r>
      <w:proofErr w:type="spellEnd"/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сельском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2020-2022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458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004,97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(процент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100%);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3.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«Благоустройство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Китовского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2020-2022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627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248,99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744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513,56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(процент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93,3%);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lastRenderedPageBreak/>
        <w:t>4.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bCs/>
          <w:sz w:val="28"/>
          <w:szCs w:val="28"/>
        </w:rPr>
        <w:t>«Молодое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поколение»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2017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–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2020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(процент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0,0%),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связи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отсутствием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мероприятий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молодежной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политики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из-за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сложившейся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сложной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эпидемиологической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обстановки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риском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повышенного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распространения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коронавирусной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инфекции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</w:t>
      </w:r>
      <w:r w:rsidRPr="008527B9">
        <w:rPr>
          <w:sz w:val="28"/>
          <w:szCs w:val="28"/>
          <w:lang w:val="en-US"/>
        </w:rPr>
        <w:t>COVID</w:t>
      </w:r>
      <w:r w:rsidRPr="008527B9">
        <w:rPr>
          <w:sz w:val="28"/>
          <w:szCs w:val="28"/>
        </w:rPr>
        <w:t>-19);</w:t>
      </w:r>
      <w:proofErr w:type="gramEnd"/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5.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</w:t>
      </w:r>
      <w:r w:rsidRPr="008527B9">
        <w:rPr>
          <w:bCs/>
          <w:sz w:val="28"/>
          <w:szCs w:val="28"/>
        </w:rPr>
        <w:t>Развитие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учреждений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культуры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Китовского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Шуйского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муниципального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района»</w:t>
      </w:r>
      <w:r w:rsidR="000E67E7">
        <w:rPr>
          <w:bCs/>
          <w:sz w:val="28"/>
          <w:szCs w:val="28"/>
        </w:rPr>
        <w:t xml:space="preserve">  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2020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–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2022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504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911,62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плановых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назначениях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571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290,90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(процент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99,3%);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6.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bCs/>
          <w:sz w:val="28"/>
          <w:szCs w:val="28"/>
        </w:rPr>
        <w:t>«Физическая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культура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</w:t>
      </w:r>
      <w:r w:rsidR="000E67E7">
        <w:rPr>
          <w:bCs/>
          <w:sz w:val="28"/>
          <w:szCs w:val="28"/>
        </w:rPr>
        <w:t xml:space="preserve">  </w:t>
      </w:r>
      <w:proofErr w:type="spellStart"/>
      <w:r w:rsidRPr="008527B9">
        <w:rPr>
          <w:bCs/>
          <w:sz w:val="28"/>
          <w:szCs w:val="28"/>
        </w:rPr>
        <w:t>Китовском</w:t>
      </w:r>
      <w:proofErr w:type="spellEnd"/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сельском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2017-2020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0,0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(процент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0,0%)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связи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отсутствием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мероприятий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молодежной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политики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из-за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сложившейся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сложной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эпидемиологической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обстановки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риском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повышенного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распространения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коронавирусной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инфекции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</w:t>
      </w:r>
      <w:r w:rsidRPr="008527B9">
        <w:rPr>
          <w:sz w:val="28"/>
          <w:szCs w:val="28"/>
          <w:lang w:val="en-US"/>
        </w:rPr>
        <w:t>COVID</w:t>
      </w:r>
      <w:r w:rsidRPr="008527B9">
        <w:rPr>
          <w:sz w:val="28"/>
          <w:szCs w:val="28"/>
        </w:rPr>
        <w:t>-19);</w:t>
      </w:r>
      <w:proofErr w:type="gramEnd"/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7.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«Развитие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поддержка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малого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среднего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предпринимательства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Китовского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Шуйского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муниципального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района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2020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–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2022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связи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отсутствием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заявителя.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8.</w:t>
      </w:r>
      <w:r w:rsidR="000E67E7">
        <w:rPr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«Энергосбережения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повышения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энергетической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эффективности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экономики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сокращения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экономических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издержек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бюджетном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секторе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Китовского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поселения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2017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-2020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годы»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269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(процент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100%);</w:t>
      </w:r>
    </w:p>
    <w:p w:rsidR="005A4712" w:rsidRPr="008527B9" w:rsidRDefault="005A4712" w:rsidP="005A47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8527B9">
        <w:rPr>
          <w:bCs/>
          <w:sz w:val="28"/>
          <w:szCs w:val="28"/>
        </w:rPr>
        <w:t>Расходы,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не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включенные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муниципальные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программы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составили</w:t>
      </w:r>
      <w:proofErr w:type="gramEnd"/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7,3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%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или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1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317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171,08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руб.</w:t>
      </w:r>
    </w:p>
    <w:p w:rsidR="005A4712" w:rsidRPr="008527B9" w:rsidRDefault="000E67E7" w:rsidP="000E67E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A4712" w:rsidRPr="008527B9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день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стоит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забывать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тяжелом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состоятельности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proofErr w:type="spellStart"/>
      <w:r w:rsidR="005A4712" w:rsidRPr="008527B9">
        <w:rPr>
          <w:sz w:val="28"/>
          <w:szCs w:val="28"/>
        </w:rPr>
        <w:t>Китовское</w:t>
      </w:r>
      <w:proofErr w:type="spellEnd"/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поселение,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связанного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имеющейся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субсидиарной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ответственностью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734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000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</w:t>
      </w:r>
      <w:proofErr w:type="gramStart"/>
      <w:r w:rsidR="005A4712" w:rsidRPr="008527B9">
        <w:rPr>
          <w:sz w:val="28"/>
          <w:szCs w:val="28"/>
        </w:rPr>
        <w:t>Определением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Арбитражного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суда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Ивановской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2015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А17-6642\2011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было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удовлетворено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управляющего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МУП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«ККК»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субсидиарной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обязательствам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должника: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счет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казны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«</w:t>
      </w:r>
      <w:proofErr w:type="spellStart"/>
      <w:r w:rsidR="005A4712" w:rsidRPr="008527B9">
        <w:rPr>
          <w:sz w:val="28"/>
          <w:szCs w:val="28"/>
        </w:rPr>
        <w:t>Китовское</w:t>
      </w:r>
      <w:proofErr w:type="spellEnd"/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Шуйского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Ивановской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МУП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«</w:t>
      </w:r>
      <w:proofErr w:type="spellStart"/>
      <w:r w:rsidR="005A4712" w:rsidRPr="008527B9">
        <w:rPr>
          <w:sz w:val="28"/>
          <w:szCs w:val="28"/>
        </w:rPr>
        <w:t>Китовская</w:t>
      </w:r>
      <w:proofErr w:type="spellEnd"/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коммунальная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компания»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взыскано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</w:t>
      </w:r>
      <w:r w:rsidR="005A4712" w:rsidRPr="008527B9">
        <w:rPr>
          <w:sz w:val="28"/>
          <w:szCs w:val="28"/>
          <w:u w:val="single"/>
        </w:rPr>
        <w:t>776</w:t>
      </w:r>
      <w:r>
        <w:rPr>
          <w:sz w:val="28"/>
          <w:szCs w:val="28"/>
          <w:u w:val="single"/>
        </w:rPr>
        <w:t xml:space="preserve">  </w:t>
      </w:r>
      <w:r w:rsidR="005A4712" w:rsidRPr="008527B9">
        <w:rPr>
          <w:sz w:val="28"/>
          <w:szCs w:val="28"/>
          <w:u w:val="single"/>
        </w:rPr>
        <w:t>812</w:t>
      </w:r>
      <w:r>
        <w:rPr>
          <w:sz w:val="28"/>
          <w:szCs w:val="28"/>
          <w:u w:val="single"/>
        </w:rPr>
        <w:t xml:space="preserve">  </w:t>
      </w:r>
      <w:r w:rsidR="005A4712" w:rsidRPr="008527B9">
        <w:rPr>
          <w:sz w:val="28"/>
          <w:szCs w:val="28"/>
          <w:u w:val="single"/>
        </w:rPr>
        <w:t>рублей.</w:t>
      </w:r>
      <w:r>
        <w:rPr>
          <w:sz w:val="28"/>
          <w:szCs w:val="28"/>
          <w:u w:val="single"/>
        </w:rPr>
        <w:t xml:space="preserve">  </w:t>
      </w:r>
      <w:proofErr w:type="gramEnd"/>
    </w:p>
    <w:p w:rsidR="005A4712" w:rsidRPr="008527B9" w:rsidRDefault="005A4712" w:rsidP="000E67E7">
      <w:pPr>
        <w:ind w:firstLine="567"/>
        <w:jc w:val="both"/>
        <w:rPr>
          <w:sz w:val="28"/>
          <w:szCs w:val="28"/>
          <w:u w:val="single"/>
        </w:rPr>
      </w:pPr>
      <w:r w:rsidRPr="008527B9">
        <w:rPr>
          <w:sz w:val="28"/>
          <w:szCs w:val="28"/>
        </w:rPr>
        <w:t>Определением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ноября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исправлении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опечатки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подлежащая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взысканию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установлена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  <w:u w:val="single"/>
        </w:rPr>
        <w:t>9</w:t>
      </w:r>
      <w:r w:rsidR="000E67E7">
        <w:rPr>
          <w:sz w:val="28"/>
          <w:szCs w:val="28"/>
          <w:u w:val="single"/>
        </w:rPr>
        <w:t xml:space="preserve">  </w:t>
      </w:r>
      <w:r w:rsidRPr="008527B9">
        <w:rPr>
          <w:sz w:val="28"/>
          <w:szCs w:val="28"/>
          <w:u w:val="single"/>
        </w:rPr>
        <w:t>734</w:t>
      </w:r>
      <w:r w:rsidR="000E67E7">
        <w:rPr>
          <w:sz w:val="28"/>
          <w:szCs w:val="28"/>
          <w:u w:val="single"/>
        </w:rPr>
        <w:t xml:space="preserve">  </w:t>
      </w:r>
      <w:r w:rsidRPr="008527B9">
        <w:rPr>
          <w:sz w:val="28"/>
          <w:szCs w:val="28"/>
          <w:u w:val="single"/>
        </w:rPr>
        <w:t>000</w:t>
      </w:r>
      <w:r w:rsidR="000E67E7">
        <w:rPr>
          <w:sz w:val="28"/>
          <w:szCs w:val="28"/>
          <w:u w:val="single"/>
        </w:rPr>
        <w:t xml:space="preserve">  </w:t>
      </w:r>
      <w:r w:rsidRPr="008527B9">
        <w:rPr>
          <w:sz w:val="28"/>
          <w:szCs w:val="28"/>
          <w:u w:val="single"/>
        </w:rPr>
        <w:t>рублей.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договору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144578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октября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права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требования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дебиторской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задолженности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406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812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проданы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Белоконю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В.С.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сумму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058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526,00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оплачены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покупателем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полностью.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lastRenderedPageBreak/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соответствии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Договором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уступки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будущего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требования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№1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Белоконь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В.С.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уступил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1\2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первоначального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требования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кредитора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ИП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Зиновьеву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П.А.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Согласно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определению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процессуальном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правопреемстве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06.02.2019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произведена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замена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взыскателя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МУП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Китовская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коммунальная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компания»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Белоконя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Владислава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Сергеевича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взыскания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задолженности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4644500,00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ИП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Зиновьева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Павла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Александровича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взыскания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задолженности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4644500,00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До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настоящего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момента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обязательства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погашению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задолженности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перед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заявителями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исполнило.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Взыскания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погашены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245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Ежегодно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формировании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судебных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планируются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ассигнования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рублей.</w:t>
      </w:r>
    </w:p>
    <w:p w:rsidR="005A4712" w:rsidRPr="008527B9" w:rsidRDefault="000E67E7" w:rsidP="000E6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4712" w:rsidRPr="008527B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29.12.2020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«О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2021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год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периоды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2022-2023</w:t>
      </w:r>
      <w:r>
        <w:rPr>
          <w:sz w:val="28"/>
          <w:szCs w:val="28"/>
        </w:rPr>
        <w:t xml:space="preserve">  </w:t>
      </w:r>
      <w:proofErr w:type="spellStart"/>
      <w:r w:rsidR="005A4712" w:rsidRPr="008527B9">
        <w:rPr>
          <w:sz w:val="28"/>
          <w:szCs w:val="28"/>
        </w:rPr>
        <w:t>г.г</w:t>
      </w:r>
      <w:proofErr w:type="spellEnd"/>
      <w:r w:rsidR="005A4712" w:rsidRPr="008527B9">
        <w:rPr>
          <w:sz w:val="28"/>
          <w:szCs w:val="28"/>
        </w:rPr>
        <w:t>.»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300000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будут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ежемесячно,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равными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платежами,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объясняется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равномерным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пополнением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бюджета.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Бюджет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является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высокодотационным,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связи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этим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первоочередными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расходами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является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обеспечение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социальных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обязательств: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своевременная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выплата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заработной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платы,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пенсий,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предоставление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субсидии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МБУК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«КДЦ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благоустройство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пунктов.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proofErr w:type="gramStart"/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увеличения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налоговых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депутаты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декабре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приняли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увеличение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ставки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расчете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земельного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налога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юридическим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лицам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0.8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1.0,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позволит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100%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собираемости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увеличить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также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изучив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практику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образований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понизили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коэффициент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расчета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пенсий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2,8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2,3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увеличение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доходной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тысяч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После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вынесения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пыталась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предоставлении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рассрочки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погашения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платежа,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обращалась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помощью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Правительство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Шуйского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района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имущество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казны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образования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наложен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арест.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связи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имеют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возможности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lastRenderedPageBreak/>
        <w:t>самостоятельного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распоряжения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имуществом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находящимся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казне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01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июня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Арбитражного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частично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удовлетворен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ИП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Зиновьева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П.А.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взыскании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311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448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коп</w:t>
      </w:r>
      <w:proofErr w:type="gramStart"/>
      <w:r w:rsidRPr="008527B9">
        <w:rPr>
          <w:sz w:val="28"/>
          <w:szCs w:val="28"/>
        </w:rPr>
        <w:t>.</w:t>
      </w:r>
      <w:proofErr w:type="gramEnd"/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п</w:t>
      </w:r>
      <w:proofErr w:type="gramEnd"/>
      <w:r w:rsidRPr="008527B9">
        <w:rPr>
          <w:sz w:val="28"/>
          <w:szCs w:val="28"/>
        </w:rPr>
        <w:t>роцентов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пользование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чужими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денежными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средствами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период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03.09.2016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18.03.2019,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начисленные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369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proofErr w:type="gramStart"/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Арбитражном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суде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Волго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Вятского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округа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рассматривалось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заявление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ИП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Зиновьева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П.А.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присуждении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компенсации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нарушение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права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разумный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срок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определения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Арбитражного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20.11.2015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416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360,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также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дополнительные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начисления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присужденную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компенсации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ключевой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ставке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Центрального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банка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РФ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плюс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процента,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момента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принятия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уплаты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компенсации.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получении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Администрацией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исполнительного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листа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взыскании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компенсации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будет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решаться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частичном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погашении.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стоит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забывать,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настоящий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момент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Арбитражном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суде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рассматривается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исковому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заявлению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Белоконя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уплате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процентов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использование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чужих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денежных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итогу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2016-2020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гг.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уточняется.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Смею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предположить,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будет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вынесено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пользу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истца.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Надеюсь,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совместно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депутатами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Совета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найдет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достойные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выходы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сложившейся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ситуации,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стоит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признать,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сделать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будет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просто.</w:t>
      </w:r>
    </w:p>
    <w:p w:rsidR="005A4712" w:rsidRPr="008527B9" w:rsidRDefault="005A4712" w:rsidP="000E67E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A4712" w:rsidRPr="001D7C41" w:rsidRDefault="005A4712" w:rsidP="000E67E7">
      <w:pPr>
        <w:ind w:firstLine="567"/>
        <w:jc w:val="center"/>
        <w:rPr>
          <w:b/>
          <w:i/>
          <w:sz w:val="28"/>
          <w:szCs w:val="28"/>
        </w:rPr>
      </w:pPr>
      <w:r w:rsidRPr="001D7C41">
        <w:rPr>
          <w:b/>
          <w:i/>
          <w:sz w:val="28"/>
          <w:szCs w:val="28"/>
        </w:rPr>
        <w:t>Уличное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освещение</w:t>
      </w:r>
    </w:p>
    <w:p w:rsidR="005A4712" w:rsidRPr="008527B9" w:rsidRDefault="005A4712" w:rsidP="000E67E7">
      <w:pPr>
        <w:ind w:firstLine="567"/>
        <w:jc w:val="center"/>
        <w:rPr>
          <w:i/>
          <w:sz w:val="28"/>
          <w:szCs w:val="28"/>
        </w:rPr>
      </w:pP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Хорошие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освещенные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улицы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чистая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одно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составляющих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благополучия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проживающих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жителей.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настоящее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время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освещают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светильника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-63,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59)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светильников,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лампы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заменены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на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светодиодные.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содержание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уличное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освещения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404529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руб.: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оплата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электроэнергию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212233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(</w:t>
      </w:r>
      <w:r w:rsidR="000E67E7">
        <w:rPr>
          <w:sz w:val="28"/>
          <w:szCs w:val="28"/>
        </w:rPr>
        <w:t xml:space="preserve">  </w:t>
      </w:r>
      <w:proofErr w:type="gram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—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119880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</w:t>
      </w:r>
      <w:r w:rsidR="001D7C41">
        <w:rPr>
          <w:sz w:val="28"/>
          <w:szCs w:val="28"/>
        </w:rPr>
        <w:t>.</w:t>
      </w:r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250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руб.);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приобретение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светодиодных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ламп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-27шт.,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электрических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щитов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шт</w:t>
      </w:r>
      <w:r w:rsidR="001D7C41">
        <w:rPr>
          <w:sz w:val="28"/>
          <w:szCs w:val="28"/>
        </w:rPr>
        <w:t>.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70000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руб.;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фонарей,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замена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ламп,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установка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электрических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щитов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74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247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размещение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воздушных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линий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48049</w:t>
      </w:r>
      <w:r w:rsidR="000E67E7">
        <w:rPr>
          <w:bCs/>
          <w:sz w:val="28"/>
          <w:szCs w:val="28"/>
        </w:rPr>
        <w:t xml:space="preserve">  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lastRenderedPageBreak/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сегодняшний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день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завершены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техническому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подключению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ресурсоснабжающей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организацией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двух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фонарей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Елизарово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улице</w:t>
      </w:r>
      <w:proofErr w:type="gramStart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</w:t>
      </w:r>
      <w:proofErr w:type="gramEnd"/>
      <w:r w:rsidRPr="008527B9">
        <w:rPr>
          <w:sz w:val="28"/>
          <w:szCs w:val="28"/>
        </w:rPr>
        <w:t>ос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улице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Зорь.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затраченных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денежных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составляет:</w:t>
      </w:r>
      <w:r w:rsidR="000E67E7">
        <w:rPr>
          <w:sz w:val="28"/>
          <w:szCs w:val="28"/>
        </w:rPr>
        <w:t xml:space="preserve">  </w:t>
      </w:r>
      <w:r w:rsidR="001D7C41">
        <w:rPr>
          <w:sz w:val="28"/>
          <w:szCs w:val="28"/>
        </w:rPr>
        <w:t>ПСД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30000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монтажные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пуско-налодочные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209911,31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момента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монтажа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потребовалось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чуть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больше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считаю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недопустимым.</w:t>
      </w:r>
    </w:p>
    <w:p w:rsidR="000E67E7" w:rsidRDefault="000E67E7" w:rsidP="005A4712">
      <w:pPr>
        <w:jc w:val="center"/>
        <w:rPr>
          <w:sz w:val="28"/>
          <w:szCs w:val="28"/>
        </w:rPr>
      </w:pPr>
    </w:p>
    <w:p w:rsidR="005A4712" w:rsidRPr="001D7C41" w:rsidRDefault="005A4712" w:rsidP="005A4712">
      <w:pPr>
        <w:jc w:val="center"/>
        <w:rPr>
          <w:b/>
          <w:i/>
          <w:sz w:val="28"/>
          <w:szCs w:val="28"/>
        </w:rPr>
      </w:pPr>
      <w:r w:rsidRPr="001D7C41">
        <w:rPr>
          <w:b/>
          <w:i/>
          <w:sz w:val="28"/>
          <w:szCs w:val="28"/>
        </w:rPr>
        <w:t>Дороги</w:t>
      </w:r>
    </w:p>
    <w:p w:rsidR="001D7C41" w:rsidRDefault="001D7C41" w:rsidP="005A4712">
      <w:pPr>
        <w:jc w:val="both"/>
        <w:rPr>
          <w:sz w:val="28"/>
          <w:szCs w:val="28"/>
        </w:rPr>
      </w:pP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Протяженность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улиц,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переулков,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подъ</w:t>
      </w:r>
      <w:r w:rsidR="001D7C41">
        <w:rPr>
          <w:sz w:val="28"/>
          <w:szCs w:val="28"/>
        </w:rPr>
        <w:t>ездов</w:t>
      </w:r>
      <w:r w:rsidR="000E67E7">
        <w:rPr>
          <w:sz w:val="28"/>
          <w:szCs w:val="28"/>
        </w:rPr>
        <w:t xml:space="preserve">  </w:t>
      </w:r>
      <w:r w:rsidR="001D7C41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="001D7C41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="001D7C41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="001D7C41">
        <w:rPr>
          <w:sz w:val="28"/>
          <w:szCs w:val="28"/>
        </w:rPr>
        <w:t>составляла</w:t>
      </w:r>
      <w:r w:rsidR="000E67E7">
        <w:rPr>
          <w:sz w:val="28"/>
          <w:szCs w:val="28"/>
        </w:rPr>
        <w:t xml:space="preserve">  </w:t>
      </w:r>
      <w:r w:rsidR="001D7C41">
        <w:rPr>
          <w:sz w:val="28"/>
          <w:szCs w:val="28"/>
        </w:rPr>
        <w:t>17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км.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соответствии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Соглашением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между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Шуйского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передаче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полномочий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субсидия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содержание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371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923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Денежные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потрачены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на</w:t>
      </w:r>
      <w:proofErr w:type="gramEnd"/>
      <w:r w:rsidRPr="008527B9">
        <w:rPr>
          <w:sz w:val="28"/>
          <w:szCs w:val="28"/>
        </w:rPr>
        <w:t>: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Ямочный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гравием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    </w:t>
      </w:r>
      <w:r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Центральная,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Южная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с</w:t>
      </w:r>
      <w:proofErr w:type="gramStart"/>
      <w:r w:rsidRPr="008527B9">
        <w:rPr>
          <w:sz w:val="28"/>
          <w:szCs w:val="28"/>
        </w:rPr>
        <w:t>.К</w:t>
      </w:r>
      <w:proofErr w:type="gramEnd"/>
      <w:r w:rsidRPr="008527B9">
        <w:rPr>
          <w:sz w:val="28"/>
          <w:szCs w:val="28"/>
        </w:rPr>
        <w:t>итово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ул.Зорь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Рос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д.Елизарово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–80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тонн,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64000уб;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Ямочный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асфальтовой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крошкой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—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основные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подъездные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пути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111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—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49900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</w:p>
    <w:p w:rsidR="005A4712" w:rsidRPr="008527B9" w:rsidRDefault="000E67E7" w:rsidP="000E6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1D7C41" w:rsidRPr="008527B9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монтаж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дорожных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пунктов)-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32256</w:t>
      </w:r>
      <w:r>
        <w:rPr>
          <w:sz w:val="28"/>
          <w:szCs w:val="28"/>
        </w:rPr>
        <w:t xml:space="preserve">  </w:t>
      </w:r>
      <w:r w:rsidR="005A4712" w:rsidRPr="008527B9">
        <w:rPr>
          <w:sz w:val="28"/>
          <w:szCs w:val="28"/>
        </w:rPr>
        <w:t>рублей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зимний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период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своевременно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качественно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проводилась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расчистка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снега,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подсыпка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песчано-соляной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смесью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пунктах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—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расчистку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потрачено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208000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рублей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счет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Шуйского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(288846,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руб.)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рамках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предписания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ГИБДД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произведен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текущий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кюветирование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дороги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Высокого,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протяженностью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метра.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Нужно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отметить,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опережением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реконструкция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автомобильной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Лежнево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Хозниково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Шуйском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позволило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улучшить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транспортное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сообщение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жителям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Трутнего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Гороняво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Русилово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Брылиха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Полкино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Юркино.</w:t>
      </w:r>
    </w:p>
    <w:p w:rsidR="005A4712" w:rsidRPr="008527B9" w:rsidRDefault="005A4712" w:rsidP="000E67E7">
      <w:pPr>
        <w:ind w:firstLine="567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Произведен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окружной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проходящий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границах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5A4712">
      <w:pPr>
        <w:jc w:val="both"/>
        <w:rPr>
          <w:sz w:val="28"/>
          <w:szCs w:val="28"/>
        </w:rPr>
      </w:pPr>
    </w:p>
    <w:p w:rsidR="005A4712" w:rsidRPr="001D7C41" w:rsidRDefault="000E67E7" w:rsidP="005A47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A4712" w:rsidRPr="001D7C41">
        <w:rPr>
          <w:b/>
          <w:i/>
          <w:sz w:val="28"/>
          <w:szCs w:val="28"/>
        </w:rPr>
        <w:t>Благоустройство</w:t>
      </w:r>
      <w:r>
        <w:rPr>
          <w:b/>
          <w:i/>
          <w:sz w:val="28"/>
          <w:szCs w:val="28"/>
        </w:rPr>
        <w:t xml:space="preserve">  </w:t>
      </w:r>
      <w:r w:rsidR="005A4712" w:rsidRPr="001D7C41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 </w:t>
      </w:r>
      <w:r w:rsidR="005A4712" w:rsidRPr="001D7C41">
        <w:rPr>
          <w:b/>
          <w:i/>
          <w:sz w:val="28"/>
          <w:szCs w:val="28"/>
        </w:rPr>
        <w:t>озеленение</w:t>
      </w:r>
    </w:p>
    <w:p w:rsidR="005A4712" w:rsidRPr="008527B9" w:rsidRDefault="005A4712" w:rsidP="005A4712">
      <w:pPr>
        <w:jc w:val="center"/>
        <w:rPr>
          <w:i/>
          <w:sz w:val="28"/>
          <w:szCs w:val="28"/>
        </w:rPr>
      </w:pP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  <w:r w:rsidRPr="008527B9">
        <w:rPr>
          <w:bCs/>
          <w:sz w:val="28"/>
          <w:szCs w:val="28"/>
        </w:rPr>
        <w:t>В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рамках</w:t>
      </w:r>
      <w:r w:rsidR="000E67E7">
        <w:rPr>
          <w:bCs/>
          <w:sz w:val="28"/>
          <w:szCs w:val="28"/>
        </w:rPr>
        <w:t xml:space="preserve">    </w:t>
      </w:r>
      <w:r w:rsidRPr="008527B9">
        <w:rPr>
          <w:bCs/>
          <w:sz w:val="28"/>
          <w:szCs w:val="28"/>
        </w:rPr>
        <w:t>муниципальной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программы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"Благоустройство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Китовского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сельского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поселения»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выполнены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следующие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мероприятия.</w:t>
      </w: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Два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организованно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проводились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субботники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жителей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деревень,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работников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предприятий,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учреждений,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администрации.</w:t>
      </w:r>
      <w:r w:rsidR="000E67E7">
        <w:rPr>
          <w:sz w:val="28"/>
          <w:szCs w:val="28"/>
        </w:rPr>
        <w:t xml:space="preserve"> 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марта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июнь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2020года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проведен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lastRenderedPageBreak/>
        <w:t>трёхмесячник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благоустройству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санитарной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уборке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Благодаря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усилиям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ликвидированы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несанкционированные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свалки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д</w:t>
      </w:r>
      <w:proofErr w:type="gramStart"/>
      <w:r w:rsidRPr="008527B9">
        <w:rPr>
          <w:sz w:val="28"/>
          <w:szCs w:val="28"/>
        </w:rPr>
        <w:t>.В</w:t>
      </w:r>
      <w:proofErr w:type="gramEnd"/>
      <w:r w:rsidRPr="008527B9">
        <w:rPr>
          <w:sz w:val="28"/>
          <w:szCs w:val="28"/>
        </w:rPr>
        <w:t>орожино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39000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102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рублей).</w:t>
      </w:r>
      <w:r w:rsidR="000E67E7">
        <w:rPr>
          <w:sz w:val="28"/>
          <w:szCs w:val="28"/>
        </w:rPr>
        <w:t xml:space="preserve">    </w:t>
      </w: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малые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потрачены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кронирование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спил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аварийных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деревьев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254656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рамках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продолжается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борьбе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борщевиком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окошены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очагами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произрастания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борщевика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с</w:t>
      </w:r>
      <w:proofErr w:type="gramStart"/>
      <w:r w:rsidRPr="008527B9">
        <w:rPr>
          <w:sz w:val="28"/>
          <w:szCs w:val="28"/>
        </w:rPr>
        <w:t>.К</w:t>
      </w:r>
      <w:proofErr w:type="gramEnd"/>
      <w:r w:rsidRPr="008527B9">
        <w:rPr>
          <w:sz w:val="28"/>
          <w:szCs w:val="28"/>
        </w:rPr>
        <w:t>итово</w:t>
      </w:r>
      <w:proofErr w:type="spellEnd"/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площадью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0,5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гектар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произведена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химическая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обработка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борщевика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площади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0,3891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гектар.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произведена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акарицидная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обработка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площади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0,3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гектара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детской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площадки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с</w:t>
      </w:r>
      <w:proofErr w:type="gramStart"/>
      <w:r w:rsidRPr="008527B9">
        <w:rPr>
          <w:sz w:val="28"/>
          <w:szCs w:val="28"/>
        </w:rPr>
        <w:t>.К</w:t>
      </w:r>
      <w:proofErr w:type="gramEnd"/>
      <w:r w:rsidRPr="008527B9">
        <w:rPr>
          <w:sz w:val="28"/>
          <w:szCs w:val="28"/>
        </w:rPr>
        <w:t>итово</w:t>
      </w:r>
      <w:proofErr w:type="spellEnd"/>
      <w:r w:rsidRPr="008527B9">
        <w:rPr>
          <w:sz w:val="28"/>
          <w:szCs w:val="28"/>
        </w:rPr>
        <w:t>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53720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с</w:t>
      </w:r>
      <w:proofErr w:type="gramStart"/>
      <w:r w:rsidRPr="008527B9">
        <w:rPr>
          <w:sz w:val="28"/>
          <w:szCs w:val="28"/>
        </w:rPr>
        <w:t>.К</w:t>
      </w:r>
      <w:proofErr w:type="gramEnd"/>
      <w:r w:rsidRPr="008527B9">
        <w:rPr>
          <w:sz w:val="28"/>
          <w:szCs w:val="28"/>
        </w:rPr>
        <w:t>итово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д.Русилово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Слободка,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Трутнего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произведен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двойной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обкос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травы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внутри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придорожной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Проделанная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приносит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положительные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плоды.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Благодаря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тому,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договор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покос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травы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заключен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ИП,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удалось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значительно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сократить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расходную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виде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экономии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оплате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начислений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рамках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гпд</w:t>
      </w:r>
      <w:proofErr w:type="spellEnd"/>
      <w:r w:rsidRPr="008527B9">
        <w:rPr>
          <w:sz w:val="28"/>
          <w:szCs w:val="28"/>
        </w:rPr>
        <w:t>.</w:t>
      </w:r>
    </w:p>
    <w:p w:rsidR="005A4712" w:rsidRPr="008527B9" w:rsidRDefault="005A4712" w:rsidP="001D7C41">
      <w:pPr>
        <w:shd w:val="clear" w:color="auto" w:fill="FFFFFF"/>
        <w:ind w:firstLine="426"/>
        <w:rPr>
          <w:sz w:val="28"/>
          <w:szCs w:val="28"/>
        </w:rPr>
      </w:pPr>
      <w:r w:rsidRPr="008527B9">
        <w:rPr>
          <w:sz w:val="28"/>
          <w:szCs w:val="28"/>
        </w:rPr>
        <w:t>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Дню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Победы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выполнен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уборка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обелисков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с</w:t>
      </w:r>
      <w:proofErr w:type="gramStart"/>
      <w:r w:rsidRPr="008527B9">
        <w:rPr>
          <w:sz w:val="28"/>
          <w:szCs w:val="28"/>
        </w:rPr>
        <w:t>.К</w:t>
      </w:r>
      <w:proofErr w:type="gramEnd"/>
      <w:r w:rsidRPr="008527B9">
        <w:rPr>
          <w:sz w:val="28"/>
          <w:szCs w:val="28"/>
        </w:rPr>
        <w:t>итово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д.Палкино</w:t>
      </w:r>
      <w:proofErr w:type="spellEnd"/>
      <w:r w:rsidRPr="008527B9">
        <w:rPr>
          <w:sz w:val="28"/>
          <w:szCs w:val="28"/>
        </w:rPr>
        <w:t>.</w:t>
      </w: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A4712" w:rsidRDefault="005A4712" w:rsidP="001D7C41">
      <w:pPr>
        <w:ind w:firstLine="426"/>
        <w:jc w:val="center"/>
        <w:rPr>
          <w:b/>
          <w:i/>
          <w:sz w:val="28"/>
          <w:szCs w:val="28"/>
        </w:rPr>
      </w:pPr>
      <w:r w:rsidRPr="001D7C41">
        <w:rPr>
          <w:b/>
          <w:i/>
          <w:sz w:val="28"/>
          <w:szCs w:val="28"/>
        </w:rPr>
        <w:t>Водоснабжение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и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пожарная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безопасность</w:t>
      </w:r>
    </w:p>
    <w:p w:rsidR="001D7C41" w:rsidRPr="001D7C41" w:rsidRDefault="001D7C41" w:rsidP="001D7C41">
      <w:pPr>
        <w:ind w:firstLine="426"/>
        <w:jc w:val="center"/>
        <w:rPr>
          <w:b/>
          <w:i/>
          <w:sz w:val="28"/>
          <w:szCs w:val="28"/>
        </w:rPr>
      </w:pP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Центральное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водоснабжение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имеется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только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деревнях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альтернативное</w:t>
      </w:r>
      <w:r w:rsidR="000E67E7">
        <w:rPr>
          <w:sz w:val="28"/>
          <w:szCs w:val="28"/>
        </w:rPr>
        <w:t xml:space="preserve">  </w:t>
      </w:r>
      <w:r w:rsidR="001D7C41" w:rsidRPr="008527B9">
        <w:rPr>
          <w:sz w:val="28"/>
          <w:szCs w:val="28"/>
        </w:rPr>
        <w:t>водоснабжение</w:t>
      </w:r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колодцы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="001D7C41" w:rsidRPr="008527B9">
        <w:rPr>
          <w:sz w:val="28"/>
          <w:szCs w:val="28"/>
        </w:rPr>
        <w:t>скважины</w:t>
      </w:r>
      <w:r w:rsidRPr="008527B9">
        <w:rPr>
          <w:sz w:val="28"/>
          <w:szCs w:val="28"/>
        </w:rPr>
        <w:t>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удалось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осуществить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очистку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дезинфекцию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колодцев.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колодцев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</w:t>
      </w:r>
      <w:proofErr w:type="spellStart"/>
      <w:r w:rsidRPr="008527B9">
        <w:rPr>
          <w:sz w:val="28"/>
          <w:szCs w:val="28"/>
        </w:rPr>
        <w:t>д</w:t>
      </w:r>
      <w:proofErr w:type="gramStart"/>
      <w:r w:rsidRPr="008527B9">
        <w:rPr>
          <w:sz w:val="28"/>
          <w:szCs w:val="28"/>
        </w:rPr>
        <w:t>.Г</w:t>
      </w:r>
      <w:proofErr w:type="gramEnd"/>
      <w:r w:rsidRPr="008527B9">
        <w:rPr>
          <w:sz w:val="28"/>
          <w:szCs w:val="28"/>
        </w:rPr>
        <w:t>оряново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Елизарово)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Построен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новый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колодец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Трутнего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—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125400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Несколько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лет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выделялось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финансирование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содержание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прудов.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предписания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контрольно-надзорных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органов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исполнение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первичных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</w:t>
      </w:r>
      <w:r w:rsidR="000E67E7">
        <w:rPr>
          <w:sz w:val="28"/>
          <w:szCs w:val="28"/>
        </w:rPr>
        <w:t xml:space="preserve">  </w:t>
      </w:r>
      <w:r w:rsidR="001D7C41" w:rsidRPr="008527B9">
        <w:rPr>
          <w:sz w:val="28"/>
          <w:szCs w:val="28"/>
        </w:rPr>
        <w:t>пожаротушения</w:t>
      </w:r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именно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обустройство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водоемов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круглогодичного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забора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пунктах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свыше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человек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пруды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Елизарово,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Трутнего</w:t>
      </w:r>
      <w:proofErr w:type="spellEnd"/>
      <w:r w:rsidRPr="008527B9">
        <w:rPr>
          <w:sz w:val="28"/>
          <w:szCs w:val="28"/>
        </w:rPr>
        <w:t>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(330385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</w:t>
      </w:r>
      <w:r w:rsidR="001D7C41">
        <w:rPr>
          <w:sz w:val="28"/>
          <w:szCs w:val="28"/>
        </w:rPr>
        <w:t>.</w:t>
      </w:r>
      <w:r w:rsidRPr="008527B9">
        <w:rPr>
          <w:sz w:val="28"/>
          <w:szCs w:val="28"/>
        </w:rPr>
        <w:t>)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трудно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догадаться,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которыми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располагаем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явно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достаточно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осуществления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потребностей.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Основная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задача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привлечение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финансовых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вышестоящих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бюджетов.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того,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участниками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национальных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проектов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необходимо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наличие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ПСД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положительной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государственной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экспертизы.</w:t>
      </w:r>
    </w:p>
    <w:p w:rsidR="005A4712" w:rsidRPr="008527B9" w:rsidRDefault="000E67E7" w:rsidP="001D7C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67E7" w:rsidRDefault="000E67E7" w:rsidP="001D7C41">
      <w:pPr>
        <w:ind w:firstLine="426"/>
        <w:jc w:val="center"/>
        <w:rPr>
          <w:b/>
          <w:i/>
          <w:sz w:val="28"/>
          <w:szCs w:val="28"/>
        </w:rPr>
      </w:pPr>
    </w:p>
    <w:p w:rsidR="005A4712" w:rsidRDefault="005A4712" w:rsidP="001D7C41">
      <w:pPr>
        <w:ind w:firstLine="426"/>
        <w:jc w:val="center"/>
        <w:rPr>
          <w:b/>
          <w:i/>
          <w:sz w:val="28"/>
          <w:szCs w:val="28"/>
        </w:rPr>
      </w:pPr>
      <w:r w:rsidRPr="001D7C41">
        <w:rPr>
          <w:b/>
          <w:i/>
          <w:sz w:val="28"/>
          <w:szCs w:val="28"/>
        </w:rPr>
        <w:lastRenderedPageBreak/>
        <w:t>Культура</w:t>
      </w:r>
    </w:p>
    <w:p w:rsidR="001D7C41" w:rsidRPr="001D7C41" w:rsidRDefault="001D7C41" w:rsidP="001D7C41">
      <w:pPr>
        <w:ind w:firstLine="426"/>
        <w:jc w:val="center"/>
        <w:rPr>
          <w:b/>
          <w:i/>
          <w:sz w:val="28"/>
          <w:szCs w:val="28"/>
        </w:rPr>
      </w:pP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функционирует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один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культур,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котором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пандемии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капитального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ремонта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проводилась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большая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культурно-массовая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работа.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2019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исключением.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пришлось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переходить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новый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формат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Онлайн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объединения,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онлайн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встречи,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онлайн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–к</w:t>
      </w:r>
      <w:proofErr w:type="gramEnd"/>
      <w:r w:rsidRPr="008527B9">
        <w:rPr>
          <w:sz w:val="28"/>
          <w:szCs w:val="28"/>
        </w:rPr>
        <w:t>онцерты.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Большая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часть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МБУК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«КДЦ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Китово</w:t>
      </w:r>
      <w:proofErr w:type="spellEnd"/>
      <w:r w:rsidRPr="008527B9">
        <w:rPr>
          <w:sz w:val="28"/>
          <w:szCs w:val="28"/>
        </w:rPr>
        <w:t>»</w:t>
      </w:r>
      <w:r w:rsidR="000E67E7">
        <w:rPr>
          <w:sz w:val="28"/>
          <w:szCs w:val="28"/>
        </w:rPr>
        <w:t xml:space="preserve">  </w:t>
      </w:r>
      <w:r w:rsidR="001D7C41" w:rsidRPr="008527B9">
        <w:rPr>
          <w:sz w:val="28"/>
          <w:szCs w:val="28"/>
        </w:rPr>
        <w:t>проходила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онлайн.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Многочисленные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акции,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танцевальные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челленджи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флешмобы</w:t>
      </w:r>
      <w:proofErr w:type="spellEnd"/>
      <w:r w:rsidRPr="008527B9">
        <w:rPr>
          <w:sz w:val="28"/>
          <w:szCs w:val="28"/>
        </w:rPr>
        <w:t>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мастер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классы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конкурсы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размещены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страницах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социальных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сетей.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базе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МБУК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КДЦ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с.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Китово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реализуется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самодеятельных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коллективов,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детских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объединений.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количество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формирований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15,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участников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339,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детских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7,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количество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участников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162.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Всего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проведено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квартале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36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очных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мероприятий.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127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мероприятий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прошло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онлайн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формате,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это: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викторины,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тематические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игровые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фотоконкурсы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фотовыставки,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тематические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онлайн-страницы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т.д.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Ежегодно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воспитанники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нашего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учреждения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становятся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победителями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региональных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межмуниципальных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конкурсов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фестивалей,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режиме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онлайн: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Средняя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заработная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плата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работников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учреждения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составила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481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Китовское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Шуйского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вошло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участников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реализации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национального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проекта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«Культура»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области.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реализацию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проекта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выделено: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5776900,00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–ф</w:t>
      </w:r>
      <w:proofErr w:type="gramEnd"/>
      <w:r w:rsidRPr="008527B9">
        <w:rPr>
          <w:sz w:val="28"/>
          <w:szCs w:val="28"/>
        </w:rPr>
        <w:t>едерального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бюджета;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434820,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–б</w:t>
      </w:r>
      <w:proofErr w:type="gramEnd"/>
      <w:r w:rsidRPr="008527B9">
        <w:rPr>
          <w:sz w:val="28"/>
          <w:szCs w:val="28"/>
        </w:rPr>
        <w:t>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Ивановской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области;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-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249000,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муниципальному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контракту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начаты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18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марта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года.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рамках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проведения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капитального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произведен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капитальный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системы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отопления,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энергоснабжения,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замена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полов,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крыши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заменой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кровли,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утепление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здания,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кабинетов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зрительного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зала,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туалетов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входной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зоны,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так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косметический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фасада,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обустройство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отмостки</w:t>
      </w:r>
      <w:proofErr w:type="spellEnd"/>
      <w:r w:rsidRPr="008527B9">
        <w:rPr>
          <w:sz w:val="28"/>
          <w:szCs w:val="28"/>
        </w:rPr>
        <w:t>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смотря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время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проведения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конкурсных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процедур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сумма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контракта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снижена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почти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миллион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благодаря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слаженной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заказчиков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подрядчика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сэкономленные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удалось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сохранить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дополнительные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подготовке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проекта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установке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системы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вентиляции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здании,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произвести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замену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лестницы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второй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этаж.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Благодаря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выделению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дополнительных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улучшение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материально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–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технической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базы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областного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бюджета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размере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lastRenderedPageBreak/>
        <w:t>450000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рублей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заменены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кресла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зрительном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зале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количестве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106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штук.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того</w:t>
      </w:r>
      <w:proofErr w:type="gramStart"/>
      <w:r w:rsidRPr="008527B9">
        <w:rPr>
          <w:sz w:val="28"/>
          <w:szCs w:val="28"/>
        </w:rPr>
        <w:t>,</w:t>
      </w:r>
      <w:proofErr w:type="gram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чтобы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ДК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имел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внутренний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законченный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вид,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депутаты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третьего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созыва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приняли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выделение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дополнительных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остатка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финансовых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прошлых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лет,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благодаря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чему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новом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здании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появилась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новая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одежда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сцены,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мебель,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сантехника,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узел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учета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тепловой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энергии.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Систематически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жители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принимают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спортивных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мероприятиях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различного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уровня.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спортсмены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входят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состав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команд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различных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видов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спорта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представляют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регион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соревнованиях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уровней.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Участие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зимнем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летнем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фестивалях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способствуют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развитию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массового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спорта.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Отрадно,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участников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команды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каждым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этапом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становиться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больше.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нужно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отметить,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команда,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всегда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стоит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="001D7C41" w:rsidRPr="008527B9">
        <w:rPr>
          <w:sz w:val="28"/>
          <w:szCs w:val="28"/>
        </w:rPr>
        <w:t>пьедестале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почета!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году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золотые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знаки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ГТО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получили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участников,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серебряные-4,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бронзовые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-1.</w:t>
      </w:r>
      <w:r w:rsidR="000E67E7">
        <w:rPr>
          <w:sz w:val="28"/>
          <w:szCs w:val="28"/>
        </w:rPr>
        <w:t xml:space="preserve">  </w:t>
      </w:r>
    </w:p>
    <w:p w:rsidR="000E67E7" w:rsidRDefault="000E67E7" w:rsidP="001D7C41">
      <w:pPr>
        <w:ind w:firstLine="426"/>
        <w:jc w:val="center"/>
        <w:rPr>
          <w:sz w:val="28"/>
          <w:szCs w:val="28"/>
        </w:rPr>
      </w:pPr>
    </w:p>
    <w:p w:rsidR="005A4712" w:rsidRPr="001D7C41" w:rsidRDefault="005A4712" w:rsidP="001D7C41">
      <w:pPr>
        <w:ind w:firstLine="426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D7C41">
        <w:rPr>
          <w:b/>
          <w:i/>
          <w:sz w:val="28"/>
          <w:szCs w:val="28"/>
        </w:rPr>
        <w:t>Перспектива</w:t>
      </w:r>
      <w:r w:rsidR="000E67E7">
        <w:rPr>
          <w:b/>
          <w:i/>
          <w:sz w:val="28"/>
          <w:szCs w:val="28"/>
        </w:rPr>
        <w:t xml:space="preserve">    </w:t>
      </w:r>
      <w:r w:rsidRPr="001D7C41">
        <w:rPr>
          <w:b/>
          <w:i/>
          <w:sz w:val="28"/>
          <w:szCs w:val="28"/>
        </w:rPr>
        <w:t>развития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сельского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поселения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на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202</w:t>
      </w:r>
      <w:r w:rsidR="001D7C41">
        <w:rPr>
          <w:b/>
          <w:i/>
          <w:sz w:val="28"/>
          <w:szCs w:val="28"/>
        </w:rPr>
        <w:t>1</w:t>
      </w:r>
      <w:r w:rsidR="000E67E7">
        <w:rPr>
          <w:b/>
          <w:i/>
          <w:sz w:val="28"/>
          <w:szCs w:val="28"/>
        </w:rPr>
        <w:t xml:space="preserve">  </w:t>
      </w:r>
      <w:r w:rsidRPr="001D7C41">
        <w:rPr>
          <w:b/>
          <w:i/>
          <w:sz w:val="28"/>
          <w:szCs w:val="28"/>
        </w:rPr>
        <w:t>г.</w:t>
      </w:r>
    </w:p>
    <w:p w:rsidR="005A4712" w:rsidRPr="008527B9" w:rsidRDefault="005A4712" w:rsidP="001D7C41">
      <w:pPr>
        <w:ind w:firstLine="426"/>
        <w:jc w:val="center"/>
        <w:rPr>
          <w:i/>
          <w:sz w:val="28"/>
          <w:szCs w:val="28"/>
        </w:rPr>
      </w:pPr>
    </w:p>
    <w:p w:rsidR="005A4712" w:rsidRPr="008527B9" w:rsidRDefault="005A4712" w:rsidP="001D7C41">
      <w:pPr>
        <w:shd w:val="clear" w:color="auto" w:fill="FFFFFF"/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докладе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обозначены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только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положительные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направления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понимание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необходимости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дальнейшего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развития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преобразования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Имеется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еще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вопросов,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требующих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будет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продолжать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делать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необходимое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намеченных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задач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целью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улучшения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жизни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поселения:</w:t>
      </w:r>
    </w:p>
    <w:p w:rsidR="005A4712" w:rsidRPr="008527B9" w:rsidRDefault="005A4712" w:rsidP="000E67E7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Продолжить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работу</w:t>
      </w:r>
      <w:r w:rsidR="000E67E7">
        <w:rPr>
          <w:sz w:val="28"/>
          <w:szCs w:val="28"/>
        </w:rPr>
        <w:t xml:space="preserve">  </w:t>
      </w:r>
      <w:proofErr w:type="gramStart"/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подготовке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государственной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экспертизы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вхождения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региональную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ремонту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дороги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дома</w:t>
      </w:r>
      <w:proofErr w:type="gramEnd"/>
      <w:r w:rsidR="000E67E7">
        <w:rPr>
          <w:sz w:val="28"/>
          <w:szCs w:val="28"/>
        </w:rPr>
        <w:t xml:space="preserve"> </w:t>
      </w:r>
      <w:r w:rsidR="00203069">
        <w:rPr>
          <w:sz w:val="28"/>
          <w:szCs w:val="28"/>
        </w:rPr>
        <w:t>№</w:t>
      </w:r>
      <w:r w:rsidR="000E67E7">
        <w:rPr>
          <w:sz w:val="28"/>
          <w:szCs w:val="28"/>
        </w:rPr>
        <w:t xml:space="preserve"> </w:t>
      </w:r>
      <w:r w:rsidRPr="008527B9">
        <w:rPr>
          <w:sz w:val="28"/>
          <w:szCs w:val="28"/>
        </w:rPr>
        <w:t>5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Северная;</w:t>
      </w:r>
    </w:p>
    <w:p w:rsidR="005A4712" w:rsidRPr="008527B9" w:rsidRDefault="005A4712" w:rsidP="000E67E7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Продолжить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вхождению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программу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КГС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(строительство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стадиона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102;</w:t>
      </w:r>
    </w:p>
    <w:p w:rsidR="005A4712" w:rsidRPr="008527B9" w:rsidRDefault="005A4712" w:rsidP="000E67E7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Продолжить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установке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уличного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освещения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фонарей.</w:t>
      </w:r>
    </w:p>
    <w:p w:rsidR="005A4712" w:rsidRPr="008527B9" w:rsidRDefault="005A4712" w:rsidP="000E67E7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Произвести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выполнению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первичных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мероприятий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пожарной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безопасности;</w:t>
      </w:r>
    </w:p>
    <w:p w:rsidR="005A4712" w:rsidRPr="008527B9" w:rsidRDefault="005A4712" w:rsidP="000E67E7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Достойно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освоить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финансовые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средства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рамках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реализации</w:t>
      </w:r>
      <w:r w:rsidR="000E67E7">
        <w:rPr>
          <w:sz w:val="28"/>
          <w:szCs w:val="28"/>
        </w:rPr>
        <w:t xml:space="preserve">      </w:t>
      </w:r>
      <w:r w:rsidRPr="008527B9">
        <w:rPr>
          <w:sz w:val="28"/>
          <w:szCs w:val="28"/>
        </w:rPr>
        <w:t>проекта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«Развитие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территорий»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0E67E7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Продолжить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дезинфекции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чистке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колодцев,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промазке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швов,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благоустройству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обкосу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территории,</w:t>
      </w:r>
      <w:r w:rsidR="000E67E7">
        <w:rPr>
          <w:sz w:val="28"/>
          <w:szCs w:val="28"/>
        </w:rPr>
        <w:t xml:space="preserve">  </w:t>
      </w:r>
      <w:proofErr w:type="spellStart"/>
      <w:r w:rsidRPr="008527B9">
        <w:rPr>
          <w:sz w:val="28"/>
          <w:szCs w:val="28"/>
        </w:rPr>
        <w:t>кронированию</w:t>
      </w:r>
      <w:proofErr w:type="spellEnd"/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деревьев,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уборке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самопроизвольных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свалок;</w:t>
      </w:r>
    </w:p>
    <w:p w:rsidR="005A4712" w:rsidRPr="008527B9" w:rsidRDefault="005A4712" w:rsidP="000E67E7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Продолжить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сотрудничество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районным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отделом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занятости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населения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целью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привлечения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общественные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безработных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граждан.</w:t>
      </w:r>
    </w:p>
    <w:p w:rsidR="005A4712" w:rsidRPr="008527B9" w:rsidRDefault="005A4712" w:rsidP="000E67E7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Организовать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провести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Выборы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депутатов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государственной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Думы.</w:t>
      </w:r>
    </w:p>
    <w:p w:rsidR="005A4712" w:rsidRPr="008527B9" w:rsidRDefault="005A4712" w:rsidP="000E67E7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Подготовиться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провести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Всероссийскую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перепись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2021,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микро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с\х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перепись.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lastRenderedPageBreak/>
        <w:t>Все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возникающие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будет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решать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учетом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складывающейся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ситуации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финансовых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возможностей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тесном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сотрудничестве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администрацией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Шуйского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муниципального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района,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предприятиями,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учреждениями,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жителями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Задач</w:t>
      </w:r>
      <w:r w:rsidR="000E67E7">
        <w:rPr>
          <w:sz w:val="28"/>
          <w:szCs w:val="28"/>
        </w:rPr>
        <w:t xml:space="preserve">    </w:t>
      </w:r>
      <w:r w:rsidRPr="008527B9">
        <w:rPr>
          <w:sz w:val="28"/>
          <w:szCs w:val="28"/>
        </w:rPr>
        <w:t>много,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необходимо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их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выполнять.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Хочу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выразить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благодарность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работникам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Администрации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Китовского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сельского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которые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полном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объеме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выполняют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обязанности,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находят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ответы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вопросы,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которые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задают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граждане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нашего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делают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для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того,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чтобы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было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жизнеспособным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развивающимся.</w:t>
      </w:r>
      <w:r w:rsidR="000E67E7">
        <w:rPr>
          <w:sz w:val="28"/>
          <w:szCs w:val="28"/>
        </w:rPr>
        <w:t xml:space="preserve">  </w:t>
      </w:r>
    </w:p>
    <w:p w:rsidR="005A4712" w:rsidRPr="008527B9" w:rsidRDefault="005A4712" w:rsidP="001D7C41">
      <w:pPr>
        <w:ind w:firstLine="426"/>
        <w:jc w:val="both"/>
        <w:rPr>
          <w:sz w:val="28"/>
          <w:szCs w:val="28"/>
        </w:rPr>
      </w:pPr>
      <w:r w:rsidRPr="008527B9">
        <w:rPr>
          <w:sz w:val="28"/>
          <w:szCs w:val="28"/>
        </w:rPr>
        <w:t>Пусть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каждый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из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нас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сделает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немного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хорошего,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внесет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свой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посильный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вклад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развитие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поселения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нам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станет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лучше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комфортнее.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Хочу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выразить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слова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благодарности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всем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вам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за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выбранную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активную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жизненную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позицию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и</w:t>
      </w:r>
      <w:r w:rsidR="000E67E7">
        <w:rPr>
          <w:sz w:val="28"/>
          <w:szCs w:val="28"/>
        </w:rPr>
        <w:t xml:space="preserve">  </w:t>
      </w:r>
      <w:r w:rsidRPr="008527B9">
        <w:rPr>
          <w:sz w:val="28"/>
          <w:szCs w:val="28"/>
        </w:rPr>
        <w:t>взаимопонимание.</w:t>
      </w:r>
    </w:p>
    <w:p w:rsidR="00203069" w:rsidRDefault="00203069" w:rsidP="001D7C41">
      <w:pPr>
        <w:ind w:firstLine="426"/>
        <w:jc w:val="center"/>
        <w:rPr>
          <w:bCs/>
          <w:sz w:val="28"/>
          <w:szCs w:val="28"/>
        </w:rPr>
      </w:pPr>
    </w:p>
    <w:p w:rsidR="005A4712" w:rsidRPr="008527B9" w:rsidRDefault="005A4712" w:rsidP="001D7C41">
      <w:pPr>
        <w:ind w:firstLine="426"/>
        <w:jc w:val="center"/>
        <w:rPr>
          <w:sz w:val="28"/>
          <w:szCs w:val="28"/>
        </w:rPr>
      </w:pPr>
      <w:r w:rsidRPr="008527B9">
        <w:rPr>
          <w:bCs/>
          <w:sz w:val="28"/>
          <w:szCs w:val="28"/>
        </w:rPr>
        <w:t>Огромное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Вам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всем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спасибо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за</w:t>
      </w:r>
      <w:r w:rsidR="000E67E7">
        <w:rPr>
          <w:bCs/>
          <w:sz w:val="28"/>
          <w:szCs w:val="28"/>
        </w:rPr>
        <w:t xml:space="preserve">  </w:t>
      </w:r>
      <w:r w:rsidRPr="008527B9">
        <w:rPr>
          <w:bCs/>
          <w:sz w:val="28"/>
          <w:szCs w:val="28"/>
        </w:rPr>
        <w:t>внимание!</w:t>
      </w:r>
    </w:p>
    <w:p w:rsidR="00107022" w:rsidRPr="001C4DF2" w:rsidRDefault="00107022" w:rsidP="001D7C41">
      <w:pPr>
        <w:ind w:firstLine="426"/>
        <w:jc w:val="both"/>
        <w:rPr>
          <w:sz w:val="28"/>
          <w:szCs w:val="28"/>
        </w:rPr>
      </w:pPr>
    </w:p>
    <w:sectPr w:rsidR="00107022" w:rsidRPr="001C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2D3E"/>
    <w:multiLevelType w:val="multilevel"/>
    <w:tmpl w:val="C466F374"/>
    <w:lvl w:ilvl="0">
      <w:start w:val="1"/>
      <w:numFmt w:val="decimal"/>
      <w:lvlText w:val="%1."/>
      <w:lvlJc w:val="left"/>
      <w:pPr>
        <w:ind w:left="810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84F07"/>
    <w:multiLevelType w:val="hybridMultilevel"/>
    <w:tmpl w:val="F2869FF2"/>
    <w:lvl w:ilvl="0" w:tplc="109C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CD7371"/>
    <w:multiLevelType w:val="hybridMultilevel"/>
    <w:tmpl w:val="A1DAA29A"/>
    <w:lvl w:ilvl="0" w:tplc="C63A3800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6E04C18"/>
    <w:multiLevelType w:val="hybridMultilevel"/>
    <w:tmpl w:val="90D0258C"/>
    <w:lvl w:ilvl="0" w:tplc="C74C2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110A"/>
    <w:multiLevelType w:val="multilevel"/>
    <w:tmpl w:val="D05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E5208"/>
    <w:multiLevelType w:val="hybridMultilevel"/>
    <w:tmpl w:val="15628F1E"/>
    <w:lvl w:ilvl="0" w:tplc="06A2C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5B7"/>
    <w:multiLevelType w:val="multilevel"/>
    <w:tmpl w:val="713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22"/>
    <w:rsid w:val="0008566B"/>
    <w:rsid w:val="000E67E7"/>
    <w:rsid w:val="00107022"/>
    <w:rsid w:val="0015279F"/>
    <w:rsid w:val="001778DF"/>
    <w:rsid w:val="001C4DF2"/>
    <w:rsid w:val="001D7C41"/>
    <w:rsid w:val="001F7D71"/>
    <w:rsid w:val="00203069"/>
    <w:rsid w:val="002E79AC"/>
    <w:rsid w:val="003344FF"/>
    <w:rsid w:val="005A4712"/>
    <w:rsid w:val="006E1A59"/>
    <w:rsid w:val="008527B9"/>
    <w:rsid w:val="008C30E4"/>
    <w:rsid w:val="009E5132"/>
    <w:rsid w:val="00D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qFormat/>
    <w:rsid w:val="003344FF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A4712"/>
    <w:pPr>
      <w:spacing w:after="140" w:line="276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A4712"/>
    <w:rPr>
      <w:rFonts w:ascii="Calibri" w:eastAsiaTheme="minorEastAsia" w:hAnsi="Calibri"/>
      <w:lang w:eastAsia="ru-RU"/>
    </w:rPr>
  </w:style>
  <w:style w:type="paragraph" w:styleId="a9">
    <w:name w:val="No Spacing"/>
    <w:qFormat/>
    <w:rsid w:val="005A47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qFormat/>
    <w:rsid w:val="003344FF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A4712"/>
    <w:pPr>
      <w:spacing w:after="140" w:line="276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A4712"/>
    <w:rPr>
      <w:rFonts w:ascii="Calibri" w:eastAsiaTheme="minorEastAsia" w:hAnsi="Calibri"/>
      <w:lang w:eastAsia="ru-RU"/>
    </w:rPr>
  </w:style>
  <w:style w:type="paragraph" w:styleId="a9">
    <w:name w:val="No Spacing"/>
    <w:qFormat/>
    <w:rsid w:val="005A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2021-02-26T05:45:00Z</cp:lastPrinted>
  <dcterms:created xsi:type="dcterms:W3CDTF">2021-02-25T11:38:00Z</dcterms:created>
  <dcterms:modified xsi:type="dcterms:W3CDTF">2021-02-26T06:38:00Z</dcterms:modified>
</cp:coreProperties>
</file>