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92" w:rsidRPr="00015792" w:rsidRDefault="00015792" w:rsidP="00015792">
      <w:pPr>
        <w:jc w:val="center"/>
        <w:rPr>
          <w:b/>
          <w:sz w:val="28"/>
          <w:szCs w:val="20"/>
        </w:rPr>
      </w:pPr>
      <w:r w:rsidRPr="00015792">
        <w:rPr>
          <w:b/>
          <w:sz w:val="28"/>
          <w:szCs w:val="20"/>
        </w:rPr>
        <w:t>Российская Федерация</w:t>
      </w:r>
    </w:p>
    <w:p w:rsidR="00015792" w:rsidRPr="00015792" w:rsidRDefault="00015792" w:rsidP="00015792">
      <w:pPr>
        <w:jc w:val="center"/>
        <w:rPr>
          <w:b/>
          <w:sz w:val="28"/>
          <w:szCs w:val="20"/>
        </w:rPr>
      </w:pPr>
      <w:r w:rsidRPr="00015792">
        <w:rPr>
          <w:b/>
          <w:sz w:val="28"/>
          <w:szCs w:val="20"/>
        </w:rPr>
        <w:t xml:space="preserve">Ивановская область </w:t>
      </w:r>
    </w:p>
    <w:p w:rsidR="00015792" w:rsidRPr="00015792" w:rsidRDefault="00015792" w:rsidP="00015792">
      <w:pPr>
        <w:jc w:val="center"/>
        <w:rPr>
          <w:b/>
          <w:sz w:val="28"/>
          <w:szCs w:val="20"/>
        </w:rPr>
      </w:pPr>
    </w:p>
    <w:p w:rsidR="00015792" w:rsidRPr="00015792" w:rsidRDefault="00015792" w:rsidP="00015792">
      <w:pPr>
        <w:jc w:val="center"/>
        <w:rPr>
          <w:b/>
          <w:sz w:val="28"/>
          <w:szCs w:val="20"/>
        </w:rPr>
      </w:pPr>
      <w:r w:rsidRPr="00015792">
        <w:rPr>
          <w:b/>
          <w:sz w:val="28"/>
          <w:szCs w:val="20"/>
        </w:rPr>
        <w:t>РАСПОРЯЖЕНИЕ</w:t>
      </w:r>
    </w:p>
    <w:p w:rsidR="00015792" w:rsidRPr="00015792" w:rsidRDefault="00015792" w:rsidP="00015792">
      <w:pPr>
        <w:jc w:val="center"/>
        <w:rPr>
          <w:b/>
          <w:sz w:val="28"/>
          <w:szCs w:val="20"/>
        </w:rPr>
      </w:pPr>
    </w:p>
    <w:p w:rsidR="00015792" w:rsidRPr="00015792" w:rsidRDefault="00015792" w:rsidP="00015792">
      <w:pPr>
        <w:jc w:val="center"/>
        <w:rPr>
          <w:b/>
          <w:sz w:val="28"/>
          <w:szCs w:val="20"/>
        </w:rPr>
      </w:pPr>
      <w:r w:rsidRPr="00015792">
        <w:rPr>
          <w:b/>
          <w:sz w:val="28"/>
          <w:szCs w:val="20"/>
        </w:rPr>
        <w:t xml:space="preserve">Администрации </w:t>
      </w:r>
      <w:proofErr w:type="spellStart"/>
      <w:r w:rsidRPr="00015792">
        <w:rPr>
          <w:b/>
          <w:sz w:val="28"/>
          <w:szCs w:val="20"/>
        </w:rPr>
        <w:t>Китовского</w:t>
      </w:r>
      <w:proofErr w:type="spellEnd"/>
      <w:r w:rsidRPr="00015792">
        <w:rPr>
          <w:b/>
          <w:sz w:val="28"/>
          <w:szCs w:val="20"/>
        </w:rPr>
        <w:t xml:space="preserve"> сельского поселения</w:t>
      </w:r>
    </w:p>
    <w:p w:rsidR="00015792" w:rsidRPr="00015792" w:rsidRDefault="00015792" w:rsidP="00015792">
      <w:pPr>
        <w:jc w:val="center"/>
        <w:rPr>
          <w:b/>
          <w:sz w:val="28"/>
          <w:szCs w:val="20"/>
        </w:rPr>
      </w:pPr>
      <w:r w:rsidRPr="00015792">
        <w:rPr>
          <w:b/>
          <w:sz w:val="28"/>
          <w:szCs w:val="20"/>
        </w:rPr>
        <w:t xml:space="preserve"> Шуйского муниципального района</w:t>
      </w:r>
    </w:p>
    <w:p w:rsidR="00015792" w:rsidRPr="00015792" w:rsidRDefault="00015792" w:rsidP="00015792">
      <w:pPr>
        <w:jc w:val="center"/>
        <w:rPr>
          <w:b/>
          <w:sz w:val="28"/>
          <w:szCs w:val="20"/>
        </w:rPr>
      </w:pPr>
    </w:p>
    <w:p w:rsidR="00015792" w:rsidRPr="00412580" w:rsidRDefault="00690674" w:rsidP="00015792">
      <w:pPr>
        <w:spacing w:after="200" w:line="276" w:lineRule="auto"/>
        <w:jc w:val="center"/>
        <w:rPr>
          <w:rFonts w:eastAsiaTheme="minorHAnsi"/>
          <w:b/>
          <w:sz w:val="28"/>
          <w:szCs w:val="26"/>
          <w:lang w:eastAsia="en-US"/>
        </w:rPr>
      </w:pPr>
      <w:r w:rsidRPr="00412580">
        <w:rPr>
          <w:rFonts w:eastAsiaTheme="minorHAnsi"/>
          <w:b/>
          <w:sz w:val="28"/>
          <w:szCs w:val="26"/>
          <w:lang w:eastAsia="en-US"/>
        </w:rPr>
        <w:t>18.02.</w:t>
      </w:r>
      <w:r w:rsidR="00015792" w:rsidRPr="00412580">
        <w:rPr>
          <w:rFonts w:eastAsiaTheme="minorHAnsi"/>
          <w:b/>
          <w:sz w:val="28"/>
          <w:szCs w:val="26"/>
          <w:lang w:eastAsia="en-US"/>
        </w:rPr>
        <w:t>20</w:t>
      </w:r>
      <w:r w:rsidRPr="00412580">
        <w:rPr>
          <w:rFonts w:eastAsiaTheme="minorHAnsi"/>
          <w:b/>
          <w:sz w:val="28"/>
          <w:szCs w:val="26"/>
          <w:lang w:eastAsia="en-US"/>
        </w:rPr>
        <w:t>20</w:t>
      </w:r>
      <w:r w:rsidR="00015792" w:rsidRPr="00412580">
        <w:rPr>
          <w:rFonts w:eastAsiaTheme="minorHAnsi"/>
          <w:b/>
          <w:sz w:val="28"/>
          <w:szCs w:val="26"/>
          <w:lang w:eastAsia="en-US"/>
        </w:rPr>
        <w:t xml:space="preserve"> года № </w:t>
      </w:r>
      <w:r w:rsidRPr="00412580">
        <w:rPr>
          <w:rFonts w:eastAsiaTheme="minorHAnsi"/>
          <w:sz w:val="28"/>
          <w:szCs w:val="26"/>
          <w:u w:val="single"/>
          <w:lang w:eastAsia="en-US"/>
        </w:rPr>
        <w:t>18</w:t>
      </w:r>
      <w:r w:rsidR="00015792" w:rsidRPr="00412580">
        <w:rPr>
          <w:rFonts w:eastAsiaTheme="minorHAnsi"/>
          <w:b/>
          <w:sz w:val="28"/>
          <w:szCs w:val="26"/>
          <w:lang w:eastAsia="en-US"/>
        </w:rPr>
        <w:t>-р</w:t>
      </w:r>
    </w:p>
    <w:p w:rsidR="00AC3B10" w:rsidRDefault="00AC3B10" w:rsidP="00AC3B10"/>
    <w:p w:rsidR="006D79BF" w:rsidRDefault="006D79BF" w:rsidP="006D79BF"/>
    <w:p w:rsidR="006D79BF" w:rsidRPr="00665DD8" w:rsidRDefault="006D79BF" w:rsidP="0094290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62540E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а</w:t>
      </w:r>
      <w:r w:rsidR="00942901">
        <w:rPr>
          <w:b/>
          <w:sz w:val="28"/>
          <w:szCs w:val="28"/>
        </w:rPr>
        <w:t xml:space="preserve"> </w:t>
      </w:r>
      <w:r w:rsidR="00166152">
        <w:rPr>
          <w:b/>
          <w:sz w:val="28"/>
          <w:szCs w:val="28"/>
        </w:rPr>
        <w:t>исполнения бюджета поселения по</w:t>
      </w:r>
      <w:r w:rsidRPr="003A7787">
        <w:rPr>
          <w:b/>
          <w:sz w:val="28"/>
          <w:szCs w:val="28"/>
        </w:rPr>
        <w:t xml:space="preserve"> источник</w:t>
      </w:r>
      <w:r w:rsidR="00712C0E">
        <w:rPr>
          <w:b/>
          <w:sz w:val="28"/>
          <w:szCs w:val="28"/>
        </w:rPr>
        <w:t>ам</w:t>
      </w:r>
      <w:r w:rsidRPr="003A7787">
        <w:rPr>
          <w:b/>
          <w:sz w:val="28"/>
          <w:szCs w:val="28"/>
        </w:rPr>
        <w:t xml:space="preserve"> финансирования дефицита </w:t>
      </w:r>
      <w:r w:rsidR="00712C0E">
        <w:rPr>
          <w:b/>
          <w:sz w:val="28"/>
          <w:szCs w:val="28"/>
        </w:rPr>
        <w:t xml:space="preserve">местного </w:t>
      </w:r>
      <w:r w:rsidRPr="003A7787">
        <w:rPr>
          <w:b/>
          <w:sz w:val="28"/>
          <w:szCs w:val="28"/>
        </w:rPr>
        <w:t xml:space="preserve">бюджета </w:t>
      </w:r>
    </w:p>
    <w:p w:rsidR="006D79BF" w:rsidRDefault="006D79BF" w:rsidP="006D79BF"/>
    <w:p w:rsidR="006D79BF" w:rsidRDefault="006D79BF" w:rsidP="006D79BF"/>
    <w:p w:rsidR="006D79BF" w:rsidRDefault="006D79BF" w:rsidP="00942901">
      <w:pPr>
        <w:tabs>
          <w:tab w:val="left" w:pos="46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2C0E">
        <w:rPr>
          <w:sz w:val="28"/>
          <w:szCs w:val="28"/>
        </w:rPr>
        <w:t>целях реализации</w:t>
      </w:r>
      <w:r>
        <w:rPr>
          <w:sz w:val="28"/>
          <w:szCs w:val="28"/>
        </w:rPr>
        <w:t xml:space="preserve"> стат</w:t>
      </w:r>
      <w:r w:rsidR="006C5BA6">
        <w:rPr>
          <w:sz w:val="28"/>
          <w:szCs w:val="28"/>
        </w:rPr>
        <w:t xml:space="preserve">ьи </w:t>
      </w:r>
      <w:r>
        <w:rPr>
          <w:sz w:val="28"/>
          <w:szCs w:val="28"/>
        </w:rPr>
        <w:t xml:space="preserve">219.2 Бюджетного кодекса Российской Федерации, </w:t>
      </w:r>
      <w:r w:rsidR="00712C0E">
        <w:rPr>
          <w:sz w:val="28"/>
          <w:szCs w:val="28"/>
        </w:rPr>
        <w:t xml:space="preserve">Уставом </w:t>
      </w:r>
      <w:proofErr w:type="spellStart"/>
      <w:r w:rsidR="00942901">
        <w:rPr>
          <w:sz w:val="28"/>
          <w:szCs w:val="28"/>
        </w:rPr>
        <w:t>Китовского</w:t>
      </w:r>
      <w:proofErr w:type="spellEnd"/>
      <w:r w:rsidR="00656682">
        <w:rPr>
          <w:sz w:val="28"/>
          <w:szCs w:val="28"/>
        </w:rPr>
        <w:t xml:space="preserve"> сельского</w:t>
      </w:r>
      <w:r w:rsidR="00712C0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712C0E" w:rsidRPr="00712C0E" w:rsidRDefault="00712C0E" w:rsidP="00942901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исполнения бюджета поселения по источникам финансирования дефицита местного бюджета (Приложение № </w:t>
      </w:r>
      <w:r w:rsidR="00942901">
        <w:rPr>
          <w:sz w:val="28"/>
          <w:szCs w:val="28"/>
        </w:rPr>
        <w:t>1</w:t>
      </w:r>
      <w:r>
        <w:rPr>
          <w:sz w:val="28"/>
          <w:szCs w:val="28"/>
        </w:rPr>
        <w:t>).</w:t>
      </w:r>
    </w:p>
    <w:p w:rsidR="006D79BF" w:rsidRDefault="00942901" w:rsidP="0094290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79BF">
        <w:rPr>
          <w:sz w:val="28"/>
          <w:szCs w:val="28"/>
        </w:rPr>
        <w:t xml:space="preserve">.   Контроль над исполнением настоящего распоряжения </w:t>
      </w:r>
      <w:r>
        <w:rPr>
          <w:sz w:val="28"/>
          <w:szCs w:val="28"/>
        </w:rPr>
        <w:t>возложить на начальника финансов и экономики Колосову Л.В</w:t>
      </w:r>
      <w:r w:rsidR="006D79BF">
        <w:rPr>
          <w:sz w:val="28"/>
          <w:szCs w:val="28"/>
        </w:rPr>
        <w:t>.</w:t>
      </w:r>
    </w:p>
    <w:p w:rsidR="006D79BF" w:rsidRDefault="00942901" w:rsidP="00942901">
      <w:pPr>
        <w:tabs>
          <w:tab w:val="left" w:pos="46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79BF">
        <w:rPr>
          <w:sz w:val="28"/>
          <w:szCs w:val="28"/>
        </w:rPr>
        <w:t xml:space="preserve"> Настоящее распоряжение вступает в силу с</w:t>
      </w:r>
      <w:r w:rsidR="00712C0E">
        <w:rPr>
          <w:sz w:val="28"/>
          <w:szCs w:val="28"/>
        </w:rPr>
        <w:t>о</w:t>
      </w:r>
      <w:r w:rsidR="006D79BF">
        <w:rPr>
          <w:sz w:val="28"/>
          <w:szCs w:val="28"/>
        </w:rPr>
        <w:t xml:space="preserve"> </w:t>
      </w:r>
      <w:r w:rsidR="00712C0E">
        <w:rPr>
          <w:sz w:val="28"/>
          <w:szCs w:val="28"/>
        </w:rPr>
        <w:t>дня подписания</w:t>
      </w:r>
      <w:r w:rsidR="006D79BF">
        <w:rPr>
          <w:sz w:val="28"/>
          <w:szCs w:val="28"/>
        </w:rPr>
        <w:t>.</w:t>
      </w:r>
    </w:p>
    <w:p w:rsidR="006D79BF" w:rsidRDefault="006D79BF" w:rsidP="006D79BF">
      <w:pPr>
        <w:tabs>
          <w:tab w:val="left" w:pos="4634"/>
        </w:tabs>
        <w:rPr>
          <w:sz w:val="28"/>
          <w:szCs w:val="28"/>
        </w:rPr>
      </w:pPr>
    </w:p>
    <w:p w:rsidR="006D79BF" w:rsidRDefault="006D79BF" w:rsidP="006D79BF">
      <w:pPr>
        <w:tabs>
          <w:tab w:val="left" w:pos="4634"/>
        </w:tabs>
        <w:rPr>
          <w:sz w:val="28"/>
          <w:szCs w:val="28"/>
        </w:rPr>
      </w:pPr>
    </w:p>
    <w:p w:rsidR="006D79BF" w:rsidRDefault="006D79BF" w:rsidP="006D79BF">
      <w:pPr>
        <w:tabs>
          <w:tab w:val="left" w:pos="4634"/>
        </w:tabs>
        <w:rPr>
          <w:sz w:val="28"/>
          <w:szCs w:val="28"/>
        </w:rPr>
      </w:pPr>
    </w:p>
    <w:p w:rsidR="006D79BF" w:rsidRDefault="006D79BF" w:rsidP="006D79BF">
      <w:pPr>
        <w:tabs>
          <w:tab w:val="left" w:pos="4634"/>
        </w:tabs>
        <w:rPr>
          <w:sz w:val="28"/>
          <w:szCs w:val="28"/>
        </w:rPr>
      </w:pPr>
    </w:p>
    <w:p w:rsidR="00FC613B" w:rsidRPr="00FC613B" w:rsidRDefault="00FC613B" w:rsidP="00FC613B">
      <w:pPr>
        <w:jc w:val="both"/>
        <w:rPr>
          <w:sz w:val="28"/>
          <w:szCs w:val="26"/>
        </w:rPr>
      </w:pPr>
      <w:r w:rsidRPr="00FC613B">
        <w:rPr>
          <w:sz w:val="28"/>
          <w:szCs w:val="26"/>
        </w:rPr>
        <w:t xml:space="preserve">Глава </w:t>
      </w:r>
      <w:proofErr w:type="spellStart"/>
      <w:r w:rsidRPr="00FC613B">
        <w:rPr>
          <w:sz w:val="28"/>
          <w:szCs w:val="26"/>
        </w:rPr>
        <w:t>Китовского</w:t>
      </w:r>
      <w:proofErr w:type="spellEnd"/>
      <w:r w:rsidRPr="00FC613B">
        <w:rPr>
          <w:sz w:val="28"/>
          <w:szCs w:val="26"/>
        </w:rPr>
        <w:t xml:space="preserve"> сельского поселения                                       А.С. Сорокина</w:t>
      </w:r>
    </w:p>
    <w:p w:rsidR="006D79BF" w:rsidRDefault="006D79BF" w:rsidP="006D79BF">
      <w:pPr>
        <w:tabs>
          <w:tab w:val="left" w:pos="4634"/>
        </w:tabs>
        <w:rPr>
          <w:sz w:val="28"/>
          <w:szCs w:val="28"/>
        </w:rPr>
      </w:pPr>
    </w:p>
    <w:p w:rsidR="00973F09" w:rsidRDefault="00551953" w:rsidP="006D79BF">
      <w:r>
        <w:t xml:space="preserve">                                                                           </w:t>
      </w:r>
    </w:p>
    <w:p w:rsidR="00973F09" w:rsidRDefault="00973F09" w:rsidP="006D79BF"/>
    <w:p w:rsidR="00973F09" w:rsidRDefault="00973F09" w:rsidP="006D79BF"/>
    <w:p w:rsidR="00973F09" w:rsidRDefault="00973F09" w:rsidP="006D79BF"/>
    <w:p w:rsidR="00973F09" w:rsidRDefault="00973F09" w:rsidP="006D79BF"/>
    <w:p w:rsidR="00973F09" w:rsidRDefault="00973F09" w:rsidP="006D79BF"/>
    <w:p w:rsidR="00973F09" w:rsidRDefault="00973F09" w:rsidP="006D79BF"/>
    <w:p w:rsidR="00973F09" w:rsidRDefault="00973F09" w:rsidP="006D79BF"/>
    <w:p w:rsidR="00973F09" w:rsidRDefault="00973F09" w:rsidP="006D79BF"/>
    <w:p w:rsidR="00973F09" w:rsidRDefault="00973F09" w:rsidP="006D79BF"/>
    <w:p w:rsidR="00973F09" w:rsidRDefault="00973F09" w:rsidP="006D79BF"/>
    <w:p w:rsidR="00656682" w:rsidRDefault="00551953" w:rsidP="00973F09">
      <w:pPr>
        <w:jc w:val="right"/>
      </w:pPr>
      <w:r>
        <w:t xml:space="preserve">       </w:t>
      </w:r>
    </w:p>
    <w:p w:rsidR="00FC613B" w:rsidRDefault="00551953" w:rsidP="00973F09">
      <w:pPr>
        <w:jc w:val="right"/>
      </w:pPr>
      <w:r>
        <w:t xml:space="preserve">  </w:t>
      </w:r>
      <w:r w:rsidR="006D79BF">
        <w:t xml:space="preserve"> </w:t>
      </w:r>
    </w:p>
    <w:p w:rsidR="00FC613B" w:rsidRDefault="00FC613B">
      <w:r>
        <w:br w:type="page"/>
      </w:r>
    </w:p>
    <w:p w:rsidR="00FC613B" w:rsidRDefault="006D79BF" w:rsidP="00FC613B">
      <w:pPr>
        <w:ind w:left="5529"/>
        <w:jc w:val="center"/>
      </w:pPr>
      <w:r>
        <w:lastRenderedPageBreak/>
        <w:t>Приложение №1</w:t>
      </w:r>
    </w:p>
    <w:p w:rsidR="00FC613B" w:rsidRDefault="006D79BF" w:rsidP="00FC613B">
      <w:pPr>
        <w:ind w:left="5529"/>
        <w:jc w:val="center"/>
      </w:pPr>
      <w:r>
        <w:t>к распоряжению</w:t>
      </w:r>
      <w:r w:rsidR="00FC613B">
        <w:t xml:space="preserve"> </w:t>
      </w:r>
      <w:r>
        <w:t>Администрации</w:t>
      </w:r>
    </w:p>
    <w:p w:rsidR="00FC613B" w:rsidRDefault="00FC613B" w:rsidP="00FC613B">
      <w:pPr>
        <w:ind w:left="5529"/>
        <w:jc w:val="center"/>
      </w:pPr>
      <w:proofErr w:type="spellStart"/>
      <w:r>
        <w:t>Китовского</w:t>
      </w:r>
      <w:proofErr w:type="spellEnd"/>
      <w:r w:rsidR="00656682">
        <w:t xml:space="preserve"> сельского</w:t>
      </w:r>
      <w:r>
        <w:t xml:space="preserve"> п</w:t>
      </w:r>
      <w:r w:rsidR="006D79BF">
        <w:t>оселения</w:t>
      </w:r>
    </w:p>
    <w:p w:rsidR="006D79BF" w:rsidRDefault="006D79BF" w:rsidP="00FC613B">
      <w:pPr>
        <w:ind w:left="5529"/>
        <w:jc w:val="center"/>
      </w:pPr>
      <w:r>
        <w:t xml:space="preserve">от </w:t>
      </w:r>
      <w:r w:rsidR="00690674">
        <w:t>18.02</w:t>
      </w:r>
      <w:r>
        <w:t>.20</w:t>
      </w:r>
      <w:r w:rsidR="00690674">
        <w:t>20</w:t>
      </w:r>
      <w:r>
        <w:t xml:space="preserve"> № </w:t>
      </w:r>
      <w:r w:rsidR="00690674">
        <w:t>18</w:t>
      </w:r>
      <w:r>
        <w:t>-р</w:t>
      </w:r>
    </w:p>
    <w:p w:rsidR="006D79BF" w:rsidRDefault="006D79BF" w:rsidP="00973F09">
      <w:pPr>
        <w:jc w:val="right"/>
      </w:pPr>
    </w:p>
    <w:p w:rsidR="008F0D70" w:rsidRDefault="008F0D70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D70" w:rsidRPr="00B44F1D" w:rsidRDefault="008F0D70" w:rsidP="008F0D70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44F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исполнения бюджета поселения по источникам финансирования дефицита местного бюджета</w:t>
      </w:r>
    </w:p>
    <w:p w:rsidR="00C20962" w:rsidRDefault="00C20962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0962" w:rsidRDefault="00C20962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B44F1D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астоящий Порядок устанавливает порядок исполнения бюджета поселения по источникам финансирования дефицита бюджета поселения за исключением операций по управлению остатками средств на едином счете бюджета поселения.</w:t>
      </w:r>
    </w:p>
    <w:p w:rsidR="00C20962" w:rsidRDefault="00C20962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B44F1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сполнение бюджета поселения по источникам финансирования дефицита бюджета поселения осуществляется гла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вными администраторами, администраторами источников финансирования дефицита бюджета поселения</w:t>
      </w:r>
      <w:r w:rsidR="00E35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 w:rsidR="007A46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соответственно главные администраторы, администраторы) в соответствии с бюджетными полномочиями, установленными статьей 160.2. Бюджетного кодекса Российской Федерации.</w:t>
      </w:r>
    </w:p>
    <w:p w:rsidR="00C20962" w:rsidRDefault="00C20962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Принятие бюджетных обязательств по источникам финансирования дефицита бюджета поселения осуществляется главным администратором (администратором) на основании документов, указанных в пункте 4 настоящего Порядка, с учетом программы муниципальных внутренних заимствовани</w:t>
      </w:r>
      <w:r w:rsidR="005B3911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A469B">
        <w:rPr>
          <w:rFonts w:ascii="Times New Roman" w:eastAsia="Calibri" w:hAnsi="Times New Roman" w:cs="Times New Roman"/>
          <w:sz w:val="28"/>
          <w:szCs w:val="28"/>
          <w:lang w:eastAsia="en-US"/>
        </w:rPr>
        <w:t>Китовского</w:t>
      </w:r>
      <w:proofErr w:type="spellEnd"/>
      <w:r w:rsidR="00E35E6B" w:rsidRPr="00E35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r w:rsidR="00E35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5B39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3911" w:rsidRDefault="005B3911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Основаниями для принятия бюджетных обязательств по источникам финансирования дефицита бюджета поселения являются следующие документы:</w:t>
      </w:r>
    </w:p>
    <w:p w:rsidR="005B3911" w:rsidRDefault="005B3911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 по бюджетным кредитам, привлеченным из областного бюджета- соглашения о предоставлении бюджетных кредитов, соглашения о реструктуризации задолженности долговых обязательств, иные договоры или соглашения;</w:t>
      </w:r>
    </w:p>
    <w:p w:rsidR="005B3911" w:rsidRDefault="005B3911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 по кредитам, привлеченным от кредитных организаций- муниципальные контракты;</w:t>
      </w:r>
    </w:p>
    <w:p w:rsidR="005B3911" w:rsidRDefault="005B3911" w:rsidP="002C463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 муниципальным ценным бумагам </w:t>
      </w:r>
      <w:proofErr w:type="spellStart"/>
      <w:r w:rsidR="007A469B">
        <w:rPr>
          <w:rFonts w:ascii="Times New Roman" w:eastAsia="Calibri" w:hAnsi="Times New Roman" w:cs="Times New Roman"/>
          <w:sz w:val="28"/>
          <w:szCs w:val="28"/>
          <w:lang w:eastAsia="en-US"/>
        </w:rPr>
        <w:t>Китовского</w:t>
      </w:r>
      <w:proofErr w:type="spellEnd"/>
      <w:r w:rsidR="00E35E6B" w:rsidRPr="00E35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r w:rsidR="00E35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="002C46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об эмиссии выпусков (дополнительных выпусков) муниципальных ценных бумаг </w:t>
      </w:r>
      <w:proofErr w:type="spellStart"/>
      <w:r w:rsidR="007A469B">
        <w:rPr>
          <w:rFonts w:ascii="Times New Roman" w:eastAsia="Calibri" w:hAnsi="Times New Roman" w:cs="Times New Roman"/>
          <w:sz w:val="28"/>
          <w:szCs w:val="28"/>
          <w:lang w:eastAsia="en-US"/>
        </w:rPr>
        <w:t>Китовского</w:t>
      </w:r>
      <w:proofErr w:type="spellEnd"/>
      <w:r w:rsidR="00E35E6B" w:rsidRPr="00E35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r w:rsidR="00E35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поселения, муниципальные контракты (договоры) с профессиональными участниками рынка ценных бумаг;</w:t>
      </w:r>
    </w:p>
    <w:p w:rsidR="005B3911" w:rsidRDefault="005B3911" w:rsidP="002C463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 муниципальным гарантиям </w:t>
      </w:r>
      <w:proofErr w:type="spellStart"/>
      <w:r w:rsidR="007A469B">
        <w:rPr>
          <w:rFonts w:ascii="Times New Roman" w:eastAsia="Calibri" w:hAnsi="Times New Roman" w:cs="Times New Roman"/>
          <w:sz w:val="28"/>
          <w:szCs w:val="28"/>
          <w:lang w:eastAsia="en-US"/>
        </w:rPr>
        <w:t>Китовского</w:t>
      </w:r>
      <w:proofErr w:type="spellEnd"/>
      <w:r w:rsidR="00E35E6B" w:rsidRPr="00E35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r w:rsidR="00E35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поселения (по которым предусмотрено возникновение права регрессного требования гаранта к принципалу) – договоры о предоставлении муниципальных гарантий </w:t>
      </w:r>
      <w:proofErr w:type="spellStart"/>
      <w:r w:rsidR="007A469B">
        <w:rPr>
          <w:rFonts w:ascii="Times New Roman" w:eastAsia="Calibri" w:hAnsi="Times New Roman" w:cs="Times New Roman"/>
          <w:sz w:val="28"/>
          <w:szCs w:val="28"/>
          <w:lang w:eastAsia="en-US"/>
        </w:rPr>
        <w:t>Китовского</w:t>
      </w:r>
      <w:proofErr w:type="spellEnd"/>
      <w:r w:rsidR="00E35E6B" w:rsidRPr="00E35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r w:rsidR="00E35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и ины</w:t>
      </w:r>
      <w:r w:rsidR="00E35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документы, предусматривающие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исполнение обязательств по предоставленной муниципальной гарантии </w:t>
      </w:r>
      <w:proofErr w:type="spellStart"/>
      <w:r w:rsidR="007A469B">
        <w:rPr>
          <w:rFonts w:ascii="Times New Roman" w:eastAsia="Calibri" w:hAnsi="Times New Roman" w:cs="Times New Roman"/>
          <w:sz w:val="28"/>
          <w:szCs w:val="28"/>
          <w:lang w:eastAsia="en-US"/>
        </w:rPr>
        <w:t>Китовского</w:t>
      </w:r>
      <w:proofErr w:type="spellEnd"/>
      <w:r w:rsidR="00E35E6B" w:rsidRPr="00E35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r w:rsidR="00E35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поселения.</w:t>
      </w:r>
    </w:p>
    <w:p w:rsidR="005B3911" w:rsidRDefault="005B3911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Подтверждение денежных обязательств по источникам финансирования дефицита бюджета поселения осуществляется путем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подготовки </w:t>
      </w:r>
      <w:r w:rsidR="001B512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администратором (администратором)  платежных документов, необходимых для санкционирования их оплаты.</w:t>
      </w:r>
    </w:p>
    <w:p w:rsidR="001B5123" w:rsidRDefault="001B5123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оплаты денежных обязательств по источникам финансирования дефицита бюджета поселения главным администратором (администратором) в соответствии с документами, указанными </w:t>
      </w:r>
      <w:r w:rsidRPr="00551953"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в Управление предоставляется оформленная в порядке, установленном Федеральным казначейством, Заявка на кассовый расход (код по КФД 0531801).</w:t>
      </w:r>
    </w:p>
    <w:p w:rsidR="001B5123" w:rsidRDefault="001B5123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Для проведения кассовых выплат Администрация доводит до главных администраторов источников финансирования дефицита бюджета поселения расходным расписанием бюджетные ассигнования в объеме кассовых выплат по источникам финансирования дефицита бюджета поселения.</w:t>
      </w:r>
    </w:p>
    <w:p w:rsidR="001B5123" w:rsidRDefault="001B5123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 Санкционирование оплаты денежных обязательств осуществляется Управлением Федерального казначейства по Ивановской области (далее</w:t>
      </w:r>
      <w:r w:rsidR="00551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Управление) в соответствии с Порядком санкционирования оплаты денежных обязательств бюджета поселения и администраторов источников финансирования дефицита бюджета поселения, утверждаемым Администрацией </w:t>
      </w:r>
      <w:proofErr w:type="spellStart"/>
      <w:r w:rsidR="007A469B">
        <w:rPr>
          <w:rFonts w:ascii="Times New Roman" w:eastAsia="Calibri" w:hAnsi="Times New Roman" w:cs="Times New Roman"/>
          <w:sz w:val="28"/>
          <w:szCs w:val="28"/>
          <w:lang w:eastAsia="en-US"/>
        </w:rPr>
        <w:t>Китовского</w:t>
      </w:r>
      <w:proofErr w:type="spellEnd"/>
      <w:r w:rsidR="00E35E6B" w:rsidRPr="00E35E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  <w:r w:rsidR="00E35E6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поселения.</w:t>
      </w:r>
    </w:p>
    <w:p w:rsidR="001B5123" w:rsidRDefault="001B5123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Подтверждение исполнения денежных обязательств по источникам финансирования дефицита бюджета поселения осуществляется Управлением путем отражения в учете выплаченных сумм на основании платежных документов, подтверждающих списание денежных средств с единого счета бюджета поселения.</w:t>
      </w:r>
    </w:p>
    <w:p w:rsidR="00EA6AAC" w:rsidRDefault="00EA6AAC" w:rsidP="00C2096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Главные администраторы отражают операции по источникам финансирования дефицита бюджета поселения в отчете об исполнении бюджета поселения.</w:t>
      </w:r>
    </w:p>
    <w:p w:rsidR="008F0D70" w:rsidRDefault="008F0D70" w:rsidP="008F0D70">
      <w:pPr>
        <w:pStyle w:val="ConsPlusNormal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0D70" w:rsidRDefault="008F0D70" w:rsidP="006D79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6D79BF" w:rsidRDefault="006D79BF" w:rsidP="006D79BF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F67DAF" w:rsidRDefault="00F67DAF"/>
    <w:sectPr w:rsidR="00F67DAF" w:rsidSect="00F6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66F01"/>
    <w:multiLevelType w:val="hybridMultilevel"/>
    <w:tmpl w:val="642C7346"/>
    <w:lvl w:ilvl="0" w:tplc="BC8CD88E">
      <w:start w:val="1"/>
      <w:numFmt w:val="decimal"/>
      <w:lvlText w:val="%1."/>
      <w:lvlJc w:val="left"/>
      <w:pPr>
        <w:ind w:left="202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3BCD56C4"/>
    <w:multiLevelType w:val="hybridMultilevel"/>
    <w:tmpl w:val="2B8E504A"/>
    <w:lvl w:ilvl="0" w:tplc="4AE22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BF"/>
    <w:rsid w:val="00006A0D"/>
    <w:rsid w:val="000075CF"/>
    <w:rsid w:val="00015792"/>
    <w:rsid w:val="000435D5"/>
    <w:rsid w:val="000879E0"/>
    <w:rsid w:val="001157CF"/>
    <w:rsid w:val="00126567"/>
    <w:rsid w:val="00136E41"/>
    <w:rsid w:val="001521B4"/>
    <w:rsid w:val="00166152"/>
    <w:rsid w:val="001B5123"/>
    <w:rsid w:val="002568D0"/>
    <w:rsid w:val="00262341"/>
    <w:rsid w:val="0029435F"/>
    <w:rsid w:val="0029699F"/>
    <w:rsid w:val="002B6740"/>
    <w:rsid w:val="002C4635"/>
    <w:rsid w:val="00353458"/>
    <w:rsid w:val="003D2E8E"/>
    <w:rsid w:val="003E166B"/>
    <w:rsid w:val="00412580"/>
    <w:rsid w:val="004A7898"/>
    <w:rsid w:val="004E3267"/>
    <w:rsid w:val="00551953"/>
    <w:rsid w:val="00564DDC"/>
    <w:rsid w:val="005B3911"/>
    <w:rsid w:val="00602040"/>
    <w:rsid w:val="00624715"/>
    <w:rsid w:val="00640CCB"/>
    <w:rsid w:val="006474E9"/>
    <w:rsid w:val="00656682"/>
    <w:rsid w:val="00673EB0"/>
    <w:rsid w:val="00690674"/>
    <w:rsid w:val="006B234E"/>
    <w:rsid w:val="006C5BA6"/>
    <w:rsid w:val="006D79BF"/>
    <w:rsid w:val="00712C0E"/>
    <w:rsid w:val="00771962"/>
    <w:rsid w:val="007A469B"/>
    <w:rsid w:val="008224B3"/>
    <w:rsid w:val="008F0D70"/>
    <w:rsid w:val="008F4ABA"/>
    <w:rsid w:val="00942901"/>
    <w:rsid w:val="00973F09"/>
    <w:rsid w:val="00984D3C"/>
    <w:rsid w:val="009A54E2"/>
    <w:rsid w:val="009F6D20"/>
    <w:rsid w:val="00A24A70"/>
    <w:rsid w:val="00AB7401"/>
    <w:rsid w:val="00AC284E"/>
    <w:rsid w:val="00AC3B10"/>
    <w:rsid w:val="00AF1066"/>
    <w:rsid w:val="00B2780D"/>
    <w:rsid w:val="00B44F1D"/>
    <w:rsid w:val="00B63359"/>
    <w:rsid w:val="00C20962"/>
    <w:rsid w:val="00C60E4F"/>
    <w:rsid w:val="00CD7905"/>
    <w:rsid w:val="00CE7766"/>
    <w:rsid w:val="00D86C32"/>
    <w:rsid w:val="00E0025D"/>
    <w:rsid w:val="00E142BA"/>
    <w:rsid w:val="00E35E6B"/>
    <w:rsid w:val="00EA6AAC"/>
    <w:rsid w:val="00EB5185"/>
    <w:rsid w:val="00EB734F"/>
    <w:rsid w:val="00EC2795"/>
    <w:rsid w:val="00F67DAF"/>
    <w:rsid w:val="00FA4B07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A7FF5-3F01-4898-94E7-1E9CC7F5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79BF"/>
    <w:rPr>
      <w:b/>
      <w:bCs/>
    </w:rPr>
  </w:style>
  <w:style w:type="character" w:customStyle="1" w:styleId="a4">
    <w:name w:val="Основной текст Знак"/>
    <w:link w:val="a3"/>
    <w:rsid w:val="006D7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D79B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6D79BF"/>
    <w:pPr>
      <w:ind w:left="720"/>
      <w:contextualSpacing/>
    </w:pPr>
  </w:style>
  <w:style w:type="paragraph" w:styleId="a6">
    <w:name w:val="No Spacing"/>
    <w:uiPriority w:val="1"/>
    <w:qFormat/>
    <w:rsid w:val="0012656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67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7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A92F-511F-49E8-A036-E14CA5A6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Колосова</cp:lastModifiedBy>
  <cp:revision>4</cp:revision>
  <cp:lastPrinted>2020-03-20T06:45:00Z</cp:lastPrinted>
  <dcterms:created xsi:type="dcterms:W3CDTF">2020-03-20T06:45:00Z</dcterms:created>
  <dcterms:modified xsi:type="dcterms:W3CDTF">2020-06-15T13:44:00Z</dcterms:modified>
</cp:coreProperties>
</file>