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FC" w:rsidRPr="00DB7BC1" w:rsidRDefault="003966FC" w:rsidP="003966FC">
      <w:pPr>
        <w:pStyle w:val="2"/>
        <w:jc w:val="center"/>
        <w:rPr>
          <w:rFonts w:ascii="Times New Roman" w:hAnsi="Times New Roman"/>
          <w:i w:val="0"/>
        </w:rPr>
      </w:pPr>
      <w:bookmarkStart w:id="0" w:name="_GoBack"/>
      <w:bookmarkEnd w:id="0"/>
      <w:r>
        <w:rPr>
          <w:rFonts w:ascii="Times New Roman" w:hAnsi="Times New Roman"/>
          <w:i w:val="0"/>
        </w:rPr>
        <w:t>Российская Ф</w:t>
      </w:r>
      <w:r w:rsidRPr="00DB7BC1">
        <w:rPr>
          <w:rFonts w:ascii="Times New Roman" w:hAnsi="Times New Roman"/>
          <w:i w:val="0"/>
        </w:rPr>
        <w:t>едерация</w:t>
      </w:r>
    </w:p>
    <w:p w:rsidR="003966FC" w:rsidRPr="00040180" w:rsidRDefault="003966FC" w:rsidP="003966FC">
      <w:pPr>
        <w:jc w:val="center"/>
        <w:rPr>
          <w:rFonts w:ascii="Times New Roman" w:eastAsia="Times New Roman" w:hAnsi="Times New Roman" w:cs="Times New Roman"/>
          <w:b/>
          <w:bCs/>
          <w:iCs/>
          <w:sz w:val="28"/>
          <w:szCs w:val="28"/>
          <w:lang w:eastAsia="ru-RU"/>
        </w:rPr>
      </w:pPr>
      <w:r w:rsidRPr="00040180">
        <w:rPr>
          <w:rFonts w:ascii="Times New Roman" w:eastAsia="Times New Roman" w:hAnsi="Times New Roman" w:cs="Times New Roman"/>
          <w:b/>
          <w:bCs/>
          <w:iCs/>
          <w:sz w:val="28"/>
          <w:szCs w:val="28"/>
          <w:lang w:eastAsia="ru-RU"/>
        </w:rPr>
        <w:t>Ивановская область</w:t>
      </w:r>
    </w:p>
    <w:p w:rsidR="003966FC" w:rsidRDefault="003966FC" w:rsidP="003966FC">
      <w:pPr>
        <w:pStyle w:val="2"/>
        <w:jc w:val="center"/>
        <w:rPr>
          <w:rFonts w:ascii="Times New Roman" w:hAnsi="Times New Roman"/>
          <w:i w:val="0"/>
        </w:rPr>
      </w:pPr>
      <w:r>
        <w:rPr>
          <w:rFonts w:ascii="Times New Roman" w:hAnsi="Times New Roman"/>
          <w:i w:val="0"/>
        </w:rPr>
        <w:t>РАСПОРЯЖЕНИЕ</w:t>
      </w:r>
    </w:p>
    <w:p w:rsidR="003966FC" w:rsidRDefault="003966FC" w:rsidP="003966FC">
      <w:pPr>
        <w:pStyle w:val="3"/>
        <w:spacing w:after="0"/>
        <w:jc w:val="center"/>
        <w:rPr>
          <w:rFonts w:ascii="Times New Roman" w:hAnsi="Times New Roman"/>
          <w:sz w:val="28"/>
          <w:szCs w:val="28"/>
        </w:rPr>
      </w:pPr>
      <w:r>
        <w:rPr>
          <w:rFonts w:ascii="Times New Roman" w:hAnsi="Times New Roman"/>
          <w:sz w:val="28"/>
          <w:szCs w:val="28"/>
        </w:rPr>
        <w:t>Администрации Китовского сельского поселения</w:t>
      </w:r>
    </w:p>
    <w:p w:rsidR="003966FC" w:rsidRPr="00040180" w:rsidRDefault="003966FC" w:rsidP="003966FC">
      <w:pPr>
        <w:jc w:val="center"/>
        <w:rPr>
          <w:rFonts w:ascii="Times New Roman" w:eastAsia="Times New Roman" w:hAnsi="Times New Roman" w:cs="Times New Roman"/>
          <w:b/>
          <w:bCs/>
          <w:sz w:val="28"/>
          <w:szCs w:val="28"/>
          <w:lang w:eastAsia="ru-RU"/>
        </w:rPr>
      </w:pPr>
      <w:r w:rsidRPr="00040180">
        <w:rPr>
          <w:rFonts w:ascii="Times New Roman" w:eastAsia="Times New Roman" w:hAnsi="Times New Roman" w:cs="Times New Roman"/>
          <w:b/>
          <w:bCs/>
          <w:sz w:val="28"/>
          <w:szCs w:val="28"/>
          <w:lang w:eastAsia="ru-RU"/>
        </w:rPr>
        <w:t xml:space="preserve">Шуйского муниципального района </w:t>
      </w:r>
    </w:p>
    <w:p w:rsidR="003966FC" w:rsidRDefault="003966FC" w:rsidP="003966FC">
      <w:pPr>
        <w:pStyle w:val="1"/>
        <w:rPr>
          <w:rFonts w:ascii="Times New Roman" w:hAnsi="Times New Roman"/>
          <w:color w:val="auto"/>
          <w:sz w:val="28"/>
          <w:szCs w:val="28"/>
        </w:rPr>
      </w:pPr>
      <w:r>
        <w:rPr>
          <w:rFonts w:ascii="Times New Roman" w:hAnsi="Times New Roman"/>
          <w:color w:val="auto"/>
          <w:sz w:val="28"/>
          <w:szCs w:val="28"/>
        </w:rPr>
        <w:t>от 23.10.2018 года № 45-р</w:t>
      </w:r>
    </w:p>
    <w:p w:rsidR="003966FC" w:rsidRDefault="003966FC" w:rsidP="003966FC">
      <w:pPr>
        <w:pStyle w:val="ConsPlusTitle"/>
        <w:widowControl/>
        <w:rPr>
          <w:rFonts w:ascii="Times New Roman" w:hAnsi="Times New Roman" w:cs="Times New Roman"/>
          <w:sz w:val="28"/>
          <w:szCs w:val="28"/>
        </w:rPr>
      </w:pPr>
    </w:p>
    <w:p w:rsidR="001809C8" w:rsidRDefault="00913E67" w:rsidP="003966FC">
      <w:pPr>
        <w:pStyle w:val="ConsPlusTitle"/>
        <w:widowControl/>
        <w:rPr>
          <w:rFonts w:ascii="Times New Roman" w:hAnsi="Times New Roman" w:cs="Times New Roman"/>
          <w:sz w:val="28"/>
          <w:szCs w:val="28"/>
        </w:rPr>
      </w:pPr>
      <w:r>
        <w:rPr>
          <w:rFonts w:ascii="Times New Roman" w:hAnsi="Times New Roman" w:cs="Times New Roman"/>
          <w:sz w:val="28"/>
          <w:szCs w:val="28"/>
        </w:rPr>
        <w:t>О</w:t>
      </w:r>
      <w:r w:rsidR="00644FCD">
        <w:rPr>
          <w:rFonts w:ascii="Times New Roman" w:hAnsi="Times New Roman" w:cs="Times New Roman"/>
          <w:sz w:val="28"/>
          <w:szCs w:val="28"/>
        </w:rPr>
        <w:t>б утверждении</w:t>
      </w:r>
      <w:r w:rsidR="00644FCD" w:rsidRPr="00644FCD">
        <w:rPr>
          <w:rFonts w:ascii="Times New Roman" w:hAnsi="Times New Roman" w:cs="Times New Roman"/>
          <w:sz w:val="28"/>
          <w:szCs w:val="28"/>
        </w:rPr>
        <w:t xml:space="preserve"> Порядка исполнения бюджета </w:t>
      </w:r>
    </w:p>
    <w:p w:rsidR="003966FC" w:rsidRDefault="003966FC" w:rsidP="003966FC">
      <w:pPr>
        <w:pStyle w:val="ConsPlusTitle"/>
        <w:widowControl/>
        <w:rPr>
          <w:rFonts w:ascii="Times New Roman" w:hAnsi="Times New Roman" w:cs="Times New Roman"/>
          <w:sz w:val="28"/>
          <w:szCs w:val="28"/>
        </w:rPr>
      </w:pPr>
    </w:p>
    <w:p w:rsidR="001809C8" w:rsidRDefault="001809C8" w:rsidP="001809C8">
      <w:pPr>
        <w:pStyle w:val="ConsPlusTitle"/>
        <w:widowControl/>
        <w:jc w:val="center"/>
      </w:pPr>
    </w:p>
    <w:p w:rsidR="00201429" w:rsidRPr="00FF5347" w:rsidRDefault="001809C8" w:rsidP="003C3366">
      <w:pPr>
        <w:spacing w:line="240" w:lineRule="auto"/>
        <w:ind w:firstLine="708"/>
        <w:jc w:val="both"/>
        <w:rPr>
          <w:rFonts w:ascii="Times New Roman" w:eastAsia="Calibri" w:hAnsi="Times New Roman" w:cs="Times New Roman"/>
          <w:sz w:val="28"/>
          <w:szCs w:val="28"/>
        </w:rPr>
      </w:pPr>
      <w:r w:rsidRPr="001809C8">
        <w:rPr>
          <w:rFonts w:ascii="Times New Roman" w:eastAsia="Calibri" w:hAnsi="Times New Roman" w:cs="Times New Roman"/>
          <w:sz w:val="28"/>
          <w:szCs w:val="28"/>
        </w:rPr>
        <w:t xml:space="preserve">В целях </w:t>
      </w:r>
      <w:r w:rsidR="003966FC">
        <w:rPr>
          <w:rFonts w:ascii="Times New Roman" w:eastAsia="Calibri" w:hAnsi="Times New Roman" w:cs="Times New Roman"/>
          <w:sz w:val="28"/>
          <w:szCs w:val="28"/>
        </w:rPr>
        <w:t>исполнения пункта 2 и 5 статей</w:t>
      </w:r>
      <w:r w:rsidRPr="001809C8">
        <w:rPr>
          <w:rFonts w:ascii="Times New Roman" w:eastAsia="Calibri" w:hAnsi="Times New Roman" w:cs="Times New Roman"/>
          <w:sz w:val="28"/>
          <w:szCs w:val="28"/>
        </w:rPr>
        <w:t xml:space="preserve"> 219 и 219.2 Бюджетного кодекса Российской Федерации</w:t>
      </w:r>
      <w:r w:rsidR="00024118">
        <w:rPr>
          <w:rFonts w:ascii="Times New Roman" w:eastAsia="Calibri" w:hAnsi="Times New Roman" w:cs="Times New Roman"/>
          <w:sz w:val="28"/>
          <w:szCs w:val="28"/>
        </w:rPr>
        <w:t xml:space="preserve"> и Соглашения</w:t>
      </w:r>
      <w:r w:rsidR="00024118" w:rsidRPr="00024118">
        <w:rPr>
          <w:rFonts w:ascii="Times New Roman" w:eastAsia="Calibri" w:hAnsi="Times New Roman" w:cs="Times New Roman"/>
          <w:sz w:val="28"/>
          <w:szCs w:val="28"/>
        </w:rPr>
        <w:t xml:space="preserve"> об осуществлении Управлением Федерального казначейства по Ивановской области отдельных функций по исполнению бюджета </w:t>
      </w:r>
      <w:r w:rsidR="00024118">
        <w:rPr>
          <w:rFonts w:ascii="Times New Roman" w:eastAsia="Calibri" w:hAnsi="Times New Roman" w:cs="Times New Roman"/>
          <w:sz w:val="28"/>
          <w:szCs w:val="28"/>
        </w:rPr>
        <w:t>Китовского</w:t>
      </w:r>
      <w:r w:rsidR="00024118" w:rsidRPr="00024118">
        <w:rPr>
          <w:rFonts w:ascii="Times New Roman" w:eastAsia="Calibri" w:hAnsi="Times New Roman" w:cs="Times New Roman"/>
          <w:sz w:val="28"/>
          <w:szCs w:val="28"/>
        </w:rPr>
        <w:t xml:space="preserve"> сельского поселения, при кассовом облуживании исполнения бюджета Управлением Федерального казначейства по Ивановской области</w:t>
      </w:r>
      <w:r w:rsidR="003966FC">
        <w:rPr>
          <w:rFonts w:ascii="Times New Roman" w:eastAsia="Calibri" w:hAnsi="Times New Roman" w:cs="Times New Roman"/>
          <w:sz w:val="28"/>
          <w:szCs w:val="28"/>
        </w:rPr>
        <w:t xml:space="preserve"> от 27.12.2017г. №3305-09-17/41</w:t>
      </w:r>
      <w:r w:rsidRPr="001809C8">
        <w:rPr>
          <w:rFonts w:ascii="Times New Roman" w:eastAsia="Calibri" w:hAnsi="Times New Roman" w:cs="Times New Roman"/>
          <w:sz w:val="28"/>
          <w:szCs w:val="28"/>
        </w:rPr>
        <w:t xml:space="preserve">, </w:t>
      </w:r>
      <w:r w:rsidR="00201429" w:rsidRPr="00201429">
        <w:rPr>
          <w:rFonts w:ascii="Times New Roman" w:eastAsia="Calibri" w:hAnsi="Times New Roman" w:cs="Times New Roman"/>
          <w:sz w:val="28"/>
          <w:szCs w:val="28"/>
        </w:rPr>
        <w:t xml:space="preserve">Администрация </w:t>
      </w:r>
      <w:r w:rsidR="00201429">
        <w:rPr>
          <w:rFonts w:ascii="Times New Roman" w:eastAsia="Calibri" w:hAnsi="Times New Roman" w:cs="Times New Roman"/>
          <w:sz w:val="28"/>
          <w:szCs w:val="28"/>
        </w:rPr>
        <w:t xml:space="preserve">Китовского </w:t>
      </w:r>
      <w:r w:rsidR="00201429" w:rsidRPr="00201429">
        <w:rPr>
          <w:rFonts w:ascii="Times New Roman" w:eastAsia="Calibri" w:hAnsi="Times New Roman" w:cs="Times New Roman"/>
          <w:sz w:val="28"/>
          <w:szCs w:val="28"/>
        </w:rPr>
        <w:t>сельского  поселения</w:t>
      </w:r>
      <w:r w:rsidR="00201429" w:rsidRPr="003321CC">
        <w:rPr>
          <w:rFonts w:ascii="Times New Roman" w:eastAsia="Calibri" w:hAnsi="Times New Roman" w:cs="Times New Roman"/>
          <w:b/>
          <w:sz w:val="28"/>
          <w:szCs w:val="28"/>
        </w:rPr>
        <w:t>:</w:t>
      </w:r>
    </w:p>
    <w:p w:rsidR="00FF5347" w:rsidRDefault="003966FC" w:rsidP="00FF5347">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t>Разработать и принять</w:t>
      </w:r>
      <w:r w:rsidR="008B003B" w:rsidRPr="00FF5347">
        <w:rPr>
          <w:rFonts w:ascii="Times New Roman" w:hAnsi="Times New Roman"/>
          <w:sz w:val="28"/>
          <w:szCs w:val="28"/>
        </w:rPr>
        <w:t xml:space="preserve"> </w:t>
      </w:r>
      <w:r w:rsidR="00FF5347" w:rsidRPr="00FF5347">
        <w:rPr>
          <w:rFonts w:ascii="Times New Roman" w:hAnsi="Times New Roman"/>
          <w:sz w:val="28"/>
          <w:szCs w:val="28"/>
        </w:rPr>
        <w:t>Порядок исполнения бюджета Китовского сельского поселения по расходам</w:t>
      </w:r>
      <w:r>
        <w:rPr>
          <w:rFonts w:ascii="Times New Roman" w:hAnsi="Times New Roman"/>
          <w:sz w:val="28"/>
          <w:szCs w:val="28"/>
        </w:rPr>
        <w:t xml:space="preserve"> (Приложение №1).</w:t>
      </w:r>
    </w:p>
    <w:p w:rsidR="00201429" w:rsidRPr="00FF5347" w:rsidRDefault="00201429" w:rsidP="00FF5347">
      <w:pPr>
        <w:pStyle w:val="a3"/>
        <w:numPr>
          <w:ilvl w:val="0"/>
          <w:numId w:val="12"/>
        </w:numPr>
        <w:spacing w:after="0" w:line="240" w:lineRule="auto"/>
        <w:jc w:val="both"/>
        <w:rPr>
          <w:rFonts w:ascii="Times New Roman" w:hAnsi="Times New Roman"/>
          <w:sz w:val="28"/>
          <w:szCs w:val="28"/>
        </w:rPr>
      </w:pPr>
      <w:r w:rsidRPr="00FF5347">
        <w:rPr>
          <w:rFonts w:ascii="Times New Roman" w:hAnsi="Times New Roman"/>
          <w:sz w:val="28"/>
          <w:szCs w:val="28"/>
        </w:rPr>
        <w:t>Конт</w:t>
      </w:r>
      <w:r w:rsidR="008B003B" w:rsidRPr="00FF5347">
        <w:rPr>
          <w:rFonts w:ascii="Times New Roman" w:hAnsi="Times New Roman"/>
          <w:sz w:val="28"/>
          <w:szCs w:val="28"/>
        </w:rPr>
        <w:t>роль за исполнением настоящего П</w:t>
      </w:r>
      <w:r w:rsidRPr="00FF5347">
        <w:rPr>
          <w:rFonts w:ascii="Times New Roman" w:hAnsi="Times New Roman"/>
          <w:sz w:val="28"/>
          <w:szCs w:val="28"/>
        </w:rPr>
        <w:t xml:space="preserve">остановления </w:t>
      </w:r>
      <w:r w:rsidR="003966FC">
        <w:rPr>
          <w:rFonts w:ascii="Times New Roman" w:hAnsi="Times New Roman"/>
          <w:sz w:val="28"/>
          <w:szCs w:val="28"/>
        </w:rPr>
        <w:t xml:space="preserve">возлагаю на </w:t>
      </w:r>
      <w:r w:rsidRPr="00FF5347">
        <w:rPr>
          <w:rFonts w:ascii="Times New Roman" w:hAnsi="Times New Roman"/>
          <w:sz w:val="28"/>
          <w:szCs w:val="28"/>
        </w:rPr>
        <w:t xml:space="preserve"> </w:t>
      </w:r>
      <w:r w:rsidR="003966FC">
        <w:rPr>
          <w:rFonts w:ascii="Times New Roman" w:hAnsi="Times New Roman"/>
          <w:sz w:val="28"/>
          <w:szCs w:val="28"/>
        </w:rPr>
        <w:t>Главного бухгалтера Е.Б. Гаранину</w:t>
      </w:r>
      <w:r w:rsidR="00A452CE" w:rsidRPr="00FF5347">
        <w:rPr>
          <w:rFonts w:ascii="Times New Roman" w:hAnsi="Times New Roman"/>
          <w:sz w:val="28"/>
          <w:szCs w:val="28"/>
        </w:rPr>
        <w:t>.</w:t>
      </w:r>
    </w:p>
    <w:p w:rsidR="00201429" w:rsidRPr="0027439B" w:rsidRDefault="00201429" w:rsidP="0027439B">
      <w:pPr>
        <w:pStyle w:val="ConsPlusTitle"/>
        <w:widowControl/>
        <w:jc w:val="both"/>
        <w:rPr>
          <w:rFonts w:ascii="Times New Roman" w:eastAsia="Calibri" w:hAnsi="Times New Roman" w:cs="Times New Roman"/>
          <w:b w:val="0"/>
          <w:bCs w:val="0"/>
          <w:sz w:val="28"/>
          <w:szCs w:val="28"/>
          <w:lang w:eastAsia="en-US"/>
        </w:rPr>
      </w:pPr>
    </w:p>
    <w:p w:rsidR="004B7A63" w:rsidRDefault="004B7A63" w:rsidP="00201429">
      <w:pPr>
        <w:spacing w:after="0" w:line="240" w:lineRule="auto"/>
        <w:jc w:val="both"/>
        <w:rPr>
          <w:rFonts w:ascii="Times New Roman" w:hAnsi="Times New Roman" w:cs="Times New Roman"/>
          <w:sz w:val="28"/>
          <w:szCs w:val="28"/>
        </w:rPr>
      </w:pPr>
    </w:p>
    <w:p w:rsidR="00201429" w:rsidRPr="003D347E" w:rsidRDefault="00201429" w:rsidP="00201429">
      <w:pPr>
        <w:spacing w:after="0" w:line="240" w:lineRule="auto"/>
        <w:jc w:val="both"/>
        <w:rPr>
          <w:rFonts w:ascii="Times New Roman" w:eastAsia="Times New Roman" w:hAnsi="Times New Roman" w:cs="Times New Roman"/>
          <w:sz w:val="28"/>
          <w:szCs w:val="28"/>
          <w:lang w:eastAsia="ru-RU"/>
        </w:rPr>
      </w:pPr>
    </w:p>
    <w:p w:rsidR="003966FC" w:rsidRDefault="003966FC" w:rsidP="003966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3D347E">
        <w:rPr>
          <w:rFonts w:ascii="Times New Roman" w:eastAsia="Times New Roman" w:hAnsi="Times New Roman" w:cs="Times New Roman"/>
          <w:sz w:val="28"/>
          <w:szCs w:val="28"/>
          <w:lang w:eastAsia="ru-RU"/>
        </w:rPr>
        <w:t xml:space="preserve"> Китовского </w:t>
      </w:r>
    </w:p>
    <w:p w:rsidR="003966FC" w:rsidRDefault="003966FC" w:rsidP="003966FC">
      <w:pPr>
        <w:spacing w:after="0" w:line="240" w:lineRule="auto"/>
      </w:pPr>
      <w:r w:rsidRPr="003D347E">
        <w:rPr>
          <w:rFonts w:ascii="Times New Roman" w:eastAsia="Times New Roman" w:hAnsi="Times New Roman" w:cs="Times New Roman"/>
          <w:sz w:val="28"/>
          <w:szCs w:val="28"/>
          <w:lang w:eastAsia="ru-RU"/>
        </w:rPr>
        <w:t>сельского поселения</w:t>
      </w:r>
      <w:r w:rsidRPr="003D347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А.С. Сорокина</w:t>
      </w:r>
    </w:p>
    <w:p w:rsidR="00FE07AA" w:rsidRDefault="00FE07AA"/>
    <w:p w:rsidR="004B7A63" w:rsidRDefault="004B7A63"/>
    <w:p w:rsidR="004B7A63" w:rsidRDefault="004B7A63"/>
    <w:p w:rsidR="008737E3" w:rsidRDefault="008737E3"/>
    <w:p w:rsidR="003966FC" w:rsidRDefault="003966FC"/>
    <w:p w:rsidR="003966FC" w:rsidRDefault="003966FC"/>
    <w:p w:rsidR="003966FC" w:rsidRDefault="003966FC"/>
    <w:p w:rsidR="003966FC" w:rsidRDefault="003966FC"/>
    <w:p w:rsidR="003966FC" w:rsidRDefault="003966FC"/>
    <w:p w:rsidR="003966FC" w:rsidRDefault="003966FC"/>
    <w:p w:rsidR="004B7A63" w:rsidRDefault="004B7A63" w:rsidP="004B7A63">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3966FC">
        <w:rPr>
          <w:rFonts w:ascii="Times New Roman" w:hAnsi="Times New Roman" w:cs="Times New Roman"/>
          <w:sz w:val="28"/>
          <w:szCs w:val="28"/>
        </w:rPr>
        <w:t xml:space="preserve">№1 </w:t>
      </w:r>
    </w:p>
    <w:p w:rsidR="004B7A63" w:rsidRDefault="004B7A63" w:rsidP="004B7A6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к </w:t>
      </w:r>
      <w:r w:rsidR="003966FC">
        <w:rPr>
          <w:rFonts w:ascii="Times New Roman" w:hAnsi="Times New Roman" w:cs="Times New Roman"/>
          <w:sz w:val="28"/>
          <w:szCs w:val="28"/>
        </w:rPr>
        <w:t>Распоряжению</w:t>
      </w:r>
    </w:p>
    <w:p w:rsidR="004B7A63" w:rsidRDefault="004B7A63" w:rsidP="004B7A6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Китовского </w:t>
      </w:r>
    </w:p>
    <w:p w:rsidR="004B7A63" w:rsidRPr="00C47AFF" w:rsidRDefault="004B7A63" w:rsidP="004B7A63">
      <w:pPr>
        <w:pStyle w:val="ConsPlusNonformat"/>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4B7A63" w:rsidRPr="00C47AFF" w:rsidRDefault="004B7A63" w:rsidP="004B7A63">
      <w:pPr>
        <w:pStyle w:val="ConsPlusNonformat"/>
        <w:jc w:val="right"/>
        <w:rPr>
          <w:rFonts w:ascii="Times New Roman" w:hAnsi="Times New Roman" w:cs="Times New Roman"/>
          <w:sz w:val="28"/>
          <w:szCs w:val="28"/>
        </w:rPr>
      </w:pPr>
      <w:r>
        <w:rPr>
          <w:rFonts w:ascii="Times New Roman" w:hAnsi="Times New Roman" w:cs="Times New Roman"/>
          <w:sz w:val="28"/>
          <w:szCs w:val="28"/>
        </w:rPr>
        <w:t>о</w:t>
      </w:r>
      <w:r w:rsidRPr="00C47AFF">
        <w:rPr>
          <w:rFonts w:ascii="Times New Roman" w:hAnsi="Times New Roman" w:cs="Times New Roman"/>
          <w:sz w:val="28"/>
          <w:szCs w:val="28"/>
        </w:rPr>
        <w:t>т</w:t>
      </w:r>
      <w:r>
        <w:rPr>
          <w:rFonts w:ascii="Times New Roman" w:hAnsi="Times New Roman" w:cs="Times New Roman"/>
          <w:sz w:val="28"/>
          <w:szCs w:val="28"/>
        </w:rPr>
        <w:t xml:space="preserve"> </w:t>
      </w:r>
      <w:r w:rsidR="003966FC">
        <w:rPr>
          <w:rFonts w:ascii="Times New Roman" w:hAnsi="Times New Roman" w:cs="Times New Roman"/>
          <w:sz w:val="28"/>
          <w:szCs w:val="28"/>
        </w:rPr>
        <w:t>23.10.2018</w:t>
      </w:r>
      <w:r>
        <w:rPr>
          <w:rFonts w:ascii="Times New Roman" w:hAnsi="Times New Roman" w:cs="Times New Roman"/>
          <w:sz w:val="28"/>
          <w:szCs w:val="28"/>
        </w:rPr>
        <w:t xml:space="preserve"> г. № </w:t>
      </w:r>
      <w:r w:rsidR="003966FC">
        <w:rPr>
          <w:rFonts w:ascii="Times New Roman" w:hAnsi="Times New Roman" w:cs="Times New Roman"/>
          <w:sz w:val="28"/>
          <w:szCs w:val="28"/>
        </w:rPr>
        <w:t>45-р</w:t>
      </w:r>
    </w:p>
    <w:p w:rsidR="00FF5347" w:rsidRDefault="00FF5347" w:rsidP="00FF5347">
      <w:pPr>
        <w:autoSpaceDE w:val="0"/>
        <w:autoSpaceDN w:val="0"/>
        <w:adjustRightInd w:val="0"/>
        <w:rPr>
          <w:rFonts w:ascii="Times New Roman" w:eastAsia="Times New Roman" w:hAnsi="Times New Roman" w:cs="Times New Roman"/>
          <w:b/>
          <w:sz w:val="28"/>
          <w:szCs w:val="28"/>
          <w:lang w:eastAsia="ru-RU"/>
        </w:rPr>
      </w:pPr>
    </w:p>
    <w:p w:rsidR="00FF5347" w:rsidRPr="00FF5347" w:rsidRDefault="00FF5347" w:rsidP="00FF5347">
      <w:pPr>
        <w:autoSpaceDE w:val="0"/>
        <w:autoSpaceDN w:val="0"/>
        <w:adjustRightInd w:val="0"/>
        <w:jc w:val="center"/>
        <w:rPr>
          <w:rFonts w:ascii="Times New Roman" w:hAnsi="Times New Roman" w:cs="Times New Roman"/>
          <w:b/>
          <w:sz w:val="28"/>
          <w:szCs w:val="28"/>
        </w:rPr>
      </w:pPr>
      <w:r w:rsidRPr="00FF5347">
        <w:rPr>
          <w:rFonts w:ascii="Times New Roman" w:hAnsi="Times New Roman" w:cs="Times New Roman"/>
          <w:b/>
          <w:sz w:val="28"/>
          <w:szCs w:val="28"/>
        </w:rPr>
        <w:t xml:space="preserve">Порядок исполнения бюджета </w:t>
      </w:r>
      <w:r>
        <w:rPr>
          <w:rFonts w:ascii="Times New Roman" w:hAnsi="Times New Roman" w:cs="Times New Roman"/>
          <w:b/>
          <w:sz w:val="28"/>
          <w:szCs w:val="28"/>
        </w:rPr>
        <w:t>Китовского</w:t>
      </w:r>
      <w:r w:rsidRPr="00FF5347">
        <w:rPr>
          <w:rFonts w:ascii="Times New Roman" w:hAnsi="Times New Roman" w:cs="Times New Roman"/>
          <w:b/>
          <w:sz w:val="28"/>
          <w:szCs w:val="28"/>
        </w:rPr>
        <w:t xml:space="preserve"> сельского поселения по расходам</w:t>
      </w:r>
    </w:p>
    <w:p w:rsidR="00FF5347" w:rsidRPr="00FF5347" w:rsidRDefault="00FF5347" w:rsidP="00FF5347">
      <w:pPr>
        <w:pStyle w:val="a3"/>
        <w:numPr>
          <w:ilvl w:val="0"/>
          <w:numId w:val="16"/>
        </w:numPr>
        <w:autoSpaceDE w:val="0"/>
        <w:autoSpaceDN w:val="0"/>
        <w:adjustRightInd w:val="0"/>
        <w:spacing w:after="0" w:line="240" w:lineRule="auto"/>
        <w:jc w:val="center"/>
        <w:rPr>
          <w:rFonts w:ascii="Times New Roman" w:hAnsi="Times New Roman"/>
          <w:b/>
          <w:sz w:val="28"/>
          <w:szCs w:val="28"/>
        </w:rPr>
      </w:pPr>
      <w:r w:rsidRPr="00FF5347">
        <w:rPr>
          <w:rFonts w:ascii="Times New Roman" w:hAnsi="Times New Roman"/>
          <w:b/>
          <w:sz w:val="28"/>
          <w:szCs w:val="28"/>
        </w:rPr>
        <w:t>Общие положения</w:t>
      </w:r>
    </w:p>
    <w:p w:rsidR="00FF5347" w:rsidRPr="00FF5347" w:rsidRDefault="00FF5347" w:rsidP="00FF5347">
      <w:pPr>
        <w:widowControl w:val="0"/>
        <w:autoSpaceDE w:val="0"/>
        <w:autoSpaceDN w:val="0"/>
        <w:adjustRightInd w:val="0"/>
        <w:spacing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 xml:space="preserve">1.1. Настоящий Порядок регламентирует процедуру исполнения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по расходам.</w:t>
      </w:r>
    </w:p>
    <w:p w:rsidR="00FF5347" w:rsidRPr="00FF5347" w:rsidRDefault="00FF5347" w:rsidP="00FF5347">
      <w:pPr>
        <w:widowControl w:val="0"/>
        <w:autoSpaceDE w:val="0"/>
        <w:autoSpaceDN w:val="0"/>
        <w:adjustRightInd w:val="0"/>
        <w:spacing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 xml:space="preserve">1.2. Исполнение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по расходам осуществляется в соответствии с требованиями Бюджетного </w:t>
      </w:r>
      <w:hyperlink r:id="rId6" w:history="1">
        <w:r w:rsidRPr="00FF5347">
          <w:rPr>
            <w:rFonts w:ascii="Times New Roman" w:hAnsi="Times New Roman" w:cs="Times New Roman"/>
            <w:sz w:val="28"/>
            <w:szCs w:val="28"/>
          </w:rPr>
          <w:t>кодекса</w:t>
        </w:r>
      </w:hyperlink>
      <w:r w:rsidRPr="00FF5347">
        <w:rPr>
          <w:rFonts w:ascii="Times New Roman" w:hAnsi="Times New Roman" w:cs="Times New Roman"/>
          <w:sz w:val="28"/>
          <w:szCs w:val="28"/>
        </w:rPr>
        <w:t xml:space="preserve"> Российской Федерации и настоящим Порядком.</w:t>
      </w:r>
    </w:p>
    <w:p w:rsidR="00FF5347" w:rsidRPr="00FF5347" w:rsidRDefault="00FF5347" w:rsidP="00FF5347">
      <w:pPr>
        <w:widowControl w:val="0"/>
        <w:autoSpaceDE w:val="0"/>
        <w:autoSpaceDN w:val="0"/>
        <w:adjustRightInd w:val="0"/>
        <w:spacing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1.3. Администрация</w:t>
      </w:r>
      <w:r w:rsidRPr="00FF5347">
        <w:rPr>
          <w:rFonts w:ascii="Times New Roman" w:hAnsi="Times New Roman" w:cs="Times New Roman"/>
          <w:color w:val="FF0000"/>
          <w:sz w:val="28"/>
          <w:szCs w:val="28"/>
        </w:rPr>
        <w:t xml:space="preserve">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w:t>
      </w:r>
      <w:r w:rsidRPr="00FF5347">
        <w:rPr>
          <w:rFonts w:ascii="Times New Roman" w:hAnsi="Times New Roman" w:cs="Times New Roman"/>
          <w:color w:val="FF0000"/>
          <w:sz w:val="28"/>
          <w:szCs w:val="28"/>
        </w:rPr>
        <w:t xml:space="preserve"> </w:t>
      </w:r>
      <w:r w:rsidRPr="00FF5347">
        <w:rPr>
          <w:rFonts w:ascii="Times New Roman" w:hAnsi="Times New Roman" w:cs="Times New Roman"/>
          <w:sz w:val="28"/>
          <w:szCs w:val="28"/>
        </w:rPr>
        <w:t xml:space="preserve">(далее – Администрация) организует исполнение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на основе утвержденной сводной бюджетной росписи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и кассового плана исполнения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с использованием программного комплекса.</w:t>
      </w:r>
    </w:p>
    <w:p w:rsidR="00FF5347" w:rsidRPr="00FF5347" w:rsidRDefault="00FF5347" w:rsidP="00FF5347">
      <w:pPr>
        <w:widowControl w:val="0"/>
        <w:autoSpaceDE w:val="0"/>
        <w:autoSpaceDN w:val="0"/>
        <w:adjustRightInd w:val="0"/>
        <w:spacing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 xml:space="preserve">1.4. Кассовое обслуживание исполнения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осуществляется Управлением Федерального казначейства по Ивановской области (далее - Управление) с открытием и ведением лицевых счетов по учету операций со средствами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главным распорядителям, распорядителям и получателям средств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(далее - главные распорядители, получатели бюджетных средств) на основании Соглашения об осуществлении управлением Федерального казначейства по Ивановской области отдельных функций по исполнению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при кассовом обслуживании исполнения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Управлением Федерального казначейства по Ивановской области.</w:t>
      </w:r>
    </w:p>
    <w:p w:rsidR="00FF5347" w:rsidRPr="00FF5347" w:rsidRDefault="00FF5347" w:rsidP="00FF5347">
      <w:pPr>
        <w:widowControl w:val="0"/>
        <w:autoSpaceDE w:val="0"/>
        <w:autoSpaceDN w:val="0"/>
        <w:adjustRightInd w:val="0"/>
        <w:spacing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 xml:space="preserve">1.5. Учет операций со средствами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осуществляется Управлением на едином счете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открытом Управлению на балансовом счете № 40204 «Средства местных бюджетов».</w:t>
      </w:r>
    </w:p>
    <w:p w:rsidR="00FF5347" w:rsidRPr="00FF5347" w:rsidRDefault="00FF5347" w:rsidP="00FF5347">
      <w:pPr>
        <w:tabs>
          <w:tab w:val="left" w:pos="0"/>
        </w:tabs>
        <w:autoSpaceDE w:val="0"/>
        <w:autoSpaceDN w:val="0"/>
        <w:adjustRightInd w:val="0"/>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xml:space="preserve">1.6. Суммы возврата дебиторской задолженности, образовавшейся у получателей бюджетных средств при исполнении бюджетной сметы текущего финансового года, учитываются Управлением на лицевом счете получателя средств бюджета как восстановление кассового расхода с </w:t>
      </w:r>
      <w:r w:rsidRPr="00FF5347">
        <w:rPr>
          <w:rFonts w:ascii="Times New Roman" w:hAnsi="Times New Roman" w:cs="Times New Roman"/>
          <w:sz w:val="28"/>
          <w:szCs w:val="28"/>
        </w:rPr>
        <w:lastRenderedPageBreak/>
        <w:t xml:space="preserve">отражением по тем показателям бюджетной </w:t>
      </w:r>
      <w:hyperlink r:id="rId7" w:history="1">
        <w:r w:rsidRPr="00FF5347">
          <w:rPr>
            <w:rFonts w:ascii="Times New Roman" w:hAnsi="Times New Roman" w:cs="Times New Roman"/>
            <w:sz w:val="28"/>
            <w:szCs w:val="28"/>
          </w:rPr>
          <w:t>классификации</w:t>
        </w:r>
      </w:hyperlink>
      <w:r w:rsidRPr="00FF5347">
        <w:rPr>
          <w:rFonts w:ascii="Times New Roman" w:hAnsi="Times New Roman" w:cs="Times New Roman"/>
          <w:sz w:val="28"/>
          <w:szCs w:val="28"/>
        </w:rPr>
        <w:t xml:space="preserve"> Российской Федерации, по которым был произведен кассовый расход.</w:t>
      </w:r>
    </w:p>
    <w:p w:rsidR="00FF5347" w:rsidRPr="00FF5347" w:rsidRDefault="00FF5347" w:rsidP="00FF5347">
      <w:pPr>
        <w:widowControl w:val="0"/>
        <w:autoSpaceDE w:val="0"/>
        <w:autoSpaceDN w:val="0"/>
        <w:adjustRightInd w:val="0"/>
        <w:spacing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 xml:space="preserve">Суммы возврата дебиторской задолженности прошлых лет, поступившие на лицевой счет получателя бюджетных средств, не позднее 10 рабочих дней со дня их отражения на лицевом счете получателя бюджетных средств направляются заявкой на кассовый расход (код по ведомственному классификатору форм документов (далее - код по КФД) 0531801) получателем бюджетных средств в доход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w:t>
      </w:r>
    </w:p>
    <w:p w:rsidR="00FF5347" w:rsidRPr="00FF5347" w:rsidRDefault="00FF5347" w:rsidP="00FF5347">
      <w:pPr>
        <w:widowControl w:val="0"/>
        <w:autoSpaceDE w:val="0"/>
        <w:autoSpaceDN w:val="0"/>
        <w:adjustRightInd w:val="0"/>
        <w:spacing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Ответственность за несвоевременное перечисление дебиторской задолженности несет получатель бюджетных средств.</w:t>
      </w:r>
    </w:p>
    <w:p w:rsidR="00FF5347" w:rsidRDefault="00FF5347" w:rsidP="00FF5347">
      <w:pPr>
        <w:pStyle w:val="a3"/>
        <w:widowControl w:val="0"/>
        <w:numPr>
          <w:ilvl w:val="1"/>
          <w:numId w:val="15"/>
        </w:numPr>
        <w:autoSpaceDE w:val="0"/>
        <w:autoSpaceDN w:val="0"/>
        <w:adjustRightInd w:val="0"/>
        <w:spacing w:after="0" w:line="240" w:lineRule="auto"/>
        <w:ind w:left="0" w:firstLine="567"/>
        <w:jc w:val="both"/>
        <w:rPr>
          <w:rFonts w:ascii="Times New Roman" w:hAnsi="Times New Roman"/>
          <w:sz w:val="28"/>
          <w:szCs w:val="28"/>
        </w:rPr>
      </w:pPr>
      <w:r w:rsidRPr="00FF5347">
        <w:rPr>
          <w:rFonts w:ascii="Times New Roman" w:hAnsi="Times New Roman"/>
          <w:sz w:val="28"/>
          <w:szCs w:val="28"/>
        </w:rPr>
        <w:t>К расходам, порядок предоставления средств по которым утверждается нормативными правовыми актами Российской Федерации, Ивановской области, настоящий Порядок применяется с учетом требований, установленных данными нормативными правовыми актами.</w:t>
      </w:r>
    </w:p>
    <w:p w:rsidR="00FF5347" w:rsidRPr="00FF5347" w:rsidRDefault="00FF5347" w:rsidP="00FF5347">
      <w:pPr>
        <w:pStyle w:val="a3"/>
        <w:widowControl w:val="0"/>
        <w:autoSpaceDE w:val="0"/>
        <w:autoSpaceDN w:val="0"/>
        <w:adjustRightInd w:val="0"/>
        <w:spacing w:after="0" w:line="240" w:lineRule="auto"/>
        <w:ind w:left="567"/>
        <w:jc w:val="both"/>
        <w:rPr>
          <w:rFonts w:ascii="Times New Roman" w:hAnsi="Times New Roman"/>
          <w:sz w:val="28"/>
          <w:szCs w:val="28"/>
        </w:rPr>
      </w:pPr>
    </w:p>
    <w:p w:rsidR="00FF5347" w:rsidRPr="00FF5347" w:rsidRDefault="00FF5347" w:rsidP="00FF5347">
      <w:pPr>
        <w:pStyle w:val="a3"/>
        <w:numPr>
          <w:ilvl w:val="0"/>
          <w:numId w:val="15"/>
        </w:numPr>
        <w:autoSpaceDE w:val="0"/>
        <w:autoSpaceDN w:val="0"/>
        <w:adjustRightInd w:val="0"/>
        <w:spacing w:after="0" w:line="240" w:lineRule="auto"/>
        <w:jc w:val="center"/>
        <w:rPr>
          <w:rFonts w:ascii="Times New Roman" w:hAnsi="Times New Roman"/>
          <w:b/>
          <w:sz w:val="28"/>
          <w:szCs w:val="28"/>
        </w:rPr>
      </w:pPr>
      <w:r w:rsidRPr="00FF5347">
        <w:rPr>
          <w:rFonts w:ascii="Times New Roman" w:hAnsi="Times New Roman"/>
          <w:b/>
          <w:sz w:val="28"/>
          <w:szCs w:val="28"/>
        </w:rPr>
        <w:t>Исполнение бюджета по расходам</w:t>
      </w:r>
    </w:p>
    <w:p w:rsidR="00FF5347" w:rsidRPr="00FF5347" w:rsidRDefault="00FF5347" w:rsidP="00FF5347">
      <w:pPr>
        <w:widowControl w:val="0"/>
        <w:autoSpaceDE w:val="0"/>
        <w:autoSpaceDN w:val="0"/>
        <w:adjustRightInd w:val="0"/>
        <w:spacing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 xml:space="preserve">Исполнение бюджета по расходам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предусматривает:</w:t>
      </w:r>
    </w:p>
    <w:p w:rsidR="00FF5347" w:rsidRPr="00FF5347" w:rsidRDefault="00FF5347" w:rsidP="00FF5347">
      <w:pPr>
        <w:pStyle w:val="ConsPlusNormal"/>
        <w:ind w:firstLine="540"/>
        <w:jc w:val="both"/>
        <w:rPr>
          <w:rFonts w:ascii="Times New Roman" w:hAnsi="Times New Roman" w:cs="Times New Roman"/>
          <w:sz w:val="28"/>
          <w:szCs w:val="28"/>
        </w:rPr>
      </w:pPr>
      <w:r w:rsidRPr="00FF5347">
        <w:rPr>
          <w:rFonts w:ascii="Times New Roman" w:hAnsi="Times New Roman" w:cs="Times New Roman"/>
          <w:sz w:val="28"/>
          <w:szCs w:val="28"/>
        </w:rPr>
        <w:t xml:space="preserve">- принятие и </w:t>
      </w:r>
      <w:hyperlink r:id="rId8" w:history="1">
        <w:r w:rsidRPr="00FF5347">
          <w:rPr>
            <w:rFonts w:ascii="Times New Roman" w:hAnsi="Times New Roman" w:cs="Times New Roman"/>
            <w:sz w:val="28"/>
            <w:szCs w:val="28"/>
          </w:rPr>
          <w:t>учет</w:t>
        </w:r>
      </w:hyperlink>
      <w:r w:rsidRPr="00FF5347">
        <w:rPr>
          <w:rFonts w:ascii="Times New Roman" w:hAnsi="Times New Roman" w:cs="Times New Roman"/>
          <w:sz w:val="28"/>
          <w:szCs w:val="28"/>
        </w:rPr>
        <w:t xml:space="preserve"> бюджетных и денежных обязательств;</w:t>
      </w:r>
    </w:p>
    <w:p w:rsidR="00FF5347" w:rsidRDefault="00FF5347" w:rsidP="00FF5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 подтверждение денежных обязательств;</w:t>
      </w:r>
    </w:p>
    <w:p w:rsidR="00FF5347" w:rsidRPr="00FF5347" w:rsidRDefault="00FF5347" w:rsidP="00FF5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 санкционирование оплаты денежных обязательств;</w:t>
      </w:r>
    </w:p>
    <w:p w:rsidR="00FF5347" w:rsidRDefault="00FF5347" w:rsidP="00FF5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 подтверждение исполнения денежных обязательств.</w:t>
      </w:r>
    </w:p>
    <w:p w:rsidR="00FF5347" w:rsidRPr="00FF5347" w:rsidRDefault="00FF5347" w:rsidP="00FF534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5347" w:rsidRPr="00FF5347" w:rsidRDefault="00FF5347" w:rsidP="00FF534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F5347">
        <w:rPr>
          <w:rFonts w:ascii="Times New Roman" w:hAnsi="Times New Roman" w:cs="Times New Roman"/>
          <w:b/>
          <w:sz w:val="28"/>
          <w:szCs w:val="28"/>
        </w:rPr>
        <w:t>2.1.</w:t>
      </w:r>
      <w:r w:rsidRPr="00FF5347">
        <w:rPr>
          <w:rFonts w:ascii="Times New Roman" w:hAnsi="Times New Roman" w:cs="Times New Roman"/>
          <w:sz w:val="28"/>
          <w:szCs w:val="28"/>
        </w:rPr>
        <w:t xml:space="preserve"> </w:t>
      </w:r>
      <w:r w:rsidRPr="00FF5347">
        <w:rPr>
          <w:rFonts w:ascii="Times New Roman" w:hAnsi="Times New Roman" w:cs="Times New Roman"/>
          <w:b/>
          <w:sz w:val="28"/>
          <w:szCs w:val="28"/>
        </w:rPr>
        <w:t>Принятие и учет бюджетных и денежных обязательств</w:t>
      </w:r>
    </w:p>
    <w:p w:rsidR="00FF5347" w:rsidRPr="00FF5347" w:rsidRDefault="00FF5347" w:rsidP="00FF5347">
      <w:pPr>
        <w:widowControl w:val="0"/>
        <w:numPr>
          <w:ilvl w:val="2"/>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FF5347">
        <w:rPr>
          <w:rFonts w:ascii="Times New Roman" w:hAnsi="Times New Roman" w:cs="Times New Roman"/>
          <w:sz w:val="28"/>
          <w:szCs w:val="28"/>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в пределах, доведенных до него лимитов бюджетных обязательств на текущий финансовый год и плановый период с учетом принятых и неисполненных обязательств. Соглашения, заключенные в соответствии с настоящим Порядком по межбюджетным трансфертам, становятся бюджетными обязательствами с момента их заключения. </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xml:space="preserve">2.1.2.  Заключение и оплата муниципальных контрактов (договоров) получателями бюджетных средств осуществляется за счет средств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и производится в пределах утвержденных им лимитов бюджетных обязательств, с учетом следующих требований:</w:t>
      </w:r>
    </w:p>
    <w:p w:rsidR="00FF5347" w:rsidRPr="00FF5347" w:rsidRDefault="00FF5347" w:rsidP="00FF5347">
      <w:pPr>
        <w:spacing w:line="240" w:lineRule="auto"/>
        <w:jc w:val="both"/>
        <w:rPr>
          <w:rFonts w:ascii="Times New Roman" w:hAnsi="Times New Roman" w:cs="Times New Roman"/>
          <w:sz w:val="28"/>
          <w:szCs w:val="28"/>
        </w:rPr>
      </w:pPr>
      <w:r w:rsidRPr="00FF5347">
        <w:rPr>
          <w:rFonts w:ascii="Times New Roman" w:hAnsi="Times New Roman" w:cs="Times New Roman"/>
          <w:sz w:val="28"/>
          <w:szCs w:val="28"/>
        </w:rPr>
        <w:t xml:space="preserve">      - дата заключения муниципального контрактов (договоров) на текущий финансовый год – не позднее 20 декабря текущего финансового года;</w:t>
      </w:r>
    </w:p>
    <w:p w:rsidR="00FF5347" w:rsidRPr="00FF5347" w:rsidRDefault="00FF5347" w:rsidP="00FF5347">
      <w:pPr>
        <w:spacing w:line="240" w:lineRule="auto"/>
        <w:contextualSpacing/>
        <w:jc w:val="both"/>
        <w:rPr>
          <w:rFonts w:ascii="Times New Roman" w:hAnsi="Times New Roman" w:cs="Times New Roman"/>
          <w:sz w:val="28"/>
          <w:szCs w:val="28"/>
        </w:rPr>
      </w:pPr>
      <w:r w:rsidRPr="00FF5347">
        <w:rPr>
          <w:rFonts w:ascii="Times New Roman" w:hAnsi="Times New Roman" w:cs="Times New Roman"/>
          <w:sz w:val="28"/>
          <w:szCs w:val="28"/>
        </w:rPr>
        <w:lastRenderedPageBreak/>
        <w:t xml:space="preserve">      -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Ивановской области,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документов – по срокам, установленным порядком по завершению операций по исполнению бюджета в текущем финансовом году.</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2.1.3.   Аванс в муниципальном контракте (договоре) на поставку товаров, выполнение работ, оказание услуг может предусматриваться в размере:</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1) определенном федеральными и региональными правовыми актами;</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2) до ста процентов по муниципальным контрактам (договорам):</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xml:space="preserve">- на оказание услуг связи (за исключением услуг междугородней и международной связи); </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на оплату высокотехнологичных видов медицинской помощи;</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на приобретение горюче-смазочных материалов;</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о подписке на печатные издания, периодическую литературу и об их приобретении;</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об обучении на курсах повышения квалификации;</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xml:space="preserve">- на приобретение авиа- и железнодорожных билетов, билетов для проезда городским и пригородным транспортом,  </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на приобретение путевок на санаторно-курортное лечение;</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на оплату бланочной продукции и приобретение аттестатов о среднем (полном) общем и основном общем образовании, свидетельств об окончании школы, дипломов об уровне образования и квалификации, золотых и серебряных медалей;</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за участие, в семинарах и совещаниях, в научных, методических, научно-практических конференциях, в том числе за оказание услуг по их организации и проведению;</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на проживание и питание спортсменов при проведении спортивных соревнований;</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на оказание услуг за проживание в гостиницах, в жилых помещениях (найм жилого помещения) при направлении работников в служебную командировку;</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lastRenderedPageBreak/>
        <w:t xml:space="preserve"> - об участии в организации поездок на международные фестивали и конкурсы;</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по договорам обязательного страхования гражданской ответственности владельцев транспортных средств;</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на приобретение неисключительных прав на программное обеспечение и баз данных, в том числе их лицензионного обслуживания;</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FF5347" w:rsidRPr="00FF5347" w:rsidRDefault="00FF5347" w:rsidP="00FF5347">
      <w:pPr>
        <w:widowControl w:val="0"/>
        <w:autoSpaceDE w:val="0"/>
        <w:autoSpaceDN w:val="0"/>
        <w:adjustRightInd w:val="0"/>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на организацию выставок, ярмарок и других выставочно-ярмарочных мероприятий;</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на оплату технологического присоединения энергопринимающих устройств потребителей электрической энергии;</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по организации питания в лагерях дневного пребывания, организуемых для детей, находящихся в трудной жизненной ситуации;</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за проведение государственной экспертизы проектной документации и результатов инженерных изысканий;</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xml:space="preserve">- за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w:t>
      </w:r>
    </w:p>
    <w:p w:rsidR="00FF5347" w:rsidRPr="00FF5347" w:rsidRDefault="00FF5347" w:rsidP="00FF5347">
      <w:pPr>
        <w:spacing w:line="240" w:lineRule="auto"/>
        <w:ind w:firstLine="567"/>
        <w:jc w:val="both"/>
        <w:rPr>
          <w:rFonts w:ascii="Times New Roman" w:hAnsi="Times New Roman" w:cs="Times New Roman"/>
          <w:color w:val="000000"/>
          <w:sz w:val="28"/>
          <w:szCs w:val="28"/>
        </w:rPr>
      </w:pPr>
      <w:r w:rsidRPr="00FF5347">
        <w:rPr>
          <w:rFonts w:ascii="Times New Roman" w:hAnsi="Times New Roman" w:cs="Times New Roman"/>
          <w:sz w:val="28"/>
          <w:szCs w:val="28"/>
        </w:rPr>
        <w:t xml:space="preserve">- </w:t>
      </w:r>
      <w:r w:rsidRPr="00FF5347">
        <w:rPr>
          <w:rFonts w:ascii="Times New Roman" w:hAnsi="Times New Roman" w:cs="Times New Roman"/>
          <w:color w:val="000000"/>
          <w:sz w:val="28"/>
          <w:szCs w:val="28"/>
        </w:rPr>
        <w:t>по договорам добровольного страхования гражданской ответственности владельцев транспортных средств;</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color w:val="000000"/>
          <w:sz w:val="28"/>
          <w:szCs w:val="28"/>
        </w:rPr>
        <w:t>- о подписке на диски информационно-технологического сопровождения для программного продукта «1С: Предприятие»</w:t>
      </w:r>
      <w:r w:rsidRPr="00FF5347">
        <w:rPr>
          <w:rFonts w:ascii="Times New Roman" w:hAnsi="Times New Roman" w:cs="Times New Roman"/>
          <w:sz w:val="28"/>
          <w:szCs w:val="28"/>
        </w:rPr>
        <w:t>;</w:t>
      </w:r>
    </w:p>
    <w:p w:rsidR="00FF5347" w:rsidRPr="00FF5347" w:rsidRDefault="00FF5347" w:rsidP="00FF5347">
      <w:pPr>
        <w:spacing w:line="240" w:lineRule="auto"/>
        <w:ind w:firstLine="567"/>
        <w:jc w:val="both"/>
        <w:rPr>
          <w:rFonts w:ascii="Times New Roman" w:hAnsi="Times New Roman" w:cs="Times New Roman"/>
          <w:color w:val="000000"/>
          <w:sz w:val="28"/>
          <w:szCs w:val="28"/>
        </w:rPr>
      </w:pPr>
      <w:r w:rsidRPr="00FF5347">
        <w:rPr>
          <w:rFonts w:ascii="Times New Roman" w:hAnsi="Times New Roman" w:cs="Times New Roman"/>
          <w:sz w:val="28"/>
          <w:szCs w:val="28"/>
        </w:rPr>
        <w:t>-</w:t>
      </w:r>
      <w:r w:rsidRPr="00FF5347">
        <w:rPr>
          <w:rFonts w:ascii="Times New Roman" w:hAnsi="Times New Roman" w:cs="Times New Roman"/>
          <w:color w:val="000000"/>
          <w:sz w:val="28"/>
          <w:szCs w:val="28"/>
        </w:rPr>
        <w:t xml:space="preserve"> на оказание услуг по предоставлению доступа к сайтам в информационно-телекоммуникационной сети «Интернет», содержащим базы данных.</w:t>
      </w:r>
    </w:p>
    <w:p w:rsidR="00FF5347" w:rsidRPr="00FF5347" w:rsidRDefault="00FF5347" w:rsidP="00FF5347">
      <w:pPr>
        <w:spacing w:line="240" w:lineRule="auto"/>
        <w:jc w:val="both"/>
        <w:rPr>
          <w:rFonts w:ascii="Times New Roman" w:hAnsi="Times New Roman" w:cs="Times New Roman"/>
          <w:sz w:val="28"/>
          <w:szCs w:val="28"/>
        </w:rPr>
      </w:pPr>
      <w:r w:rsidRPr="00FF5347">
        <w:rPr>
          <w:rFonts w:ascii="Times New Roman" w:hAnsi="Times New Roman" w:cs="Times New Roman"/>
          <w:sz w:val="28"/>
          <w:szCs w:val="28"/>
        </w:rPr>
        <w:t xml:space="preserve">      3)  до тридцати процентов от суммы муниципального контракта (договора), объема денежных средств, предусмотренных на выполнение этапа(ов) муниципального контракта (договора) - по остальным муниципальным контрактам (договорам), заключенным на текущий финансовый год.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FF5347" w:rsidRPr="00FF5347" w:rsidRDefault="00FF5347" w:rsidP="00FF5347">
      <w:pPr>
        <w:spacing w:line="240" w:lineRule="auto"/>
        <w:jc w:val="both"/>
        <w:rPr>
          <w:rFonts w:ascii="Times New Roman" w:hAnsi="Times New Roman" w:cs="Times New Roman"/>
          <w:sz w:val="28"/>
          <w:szCs w:val="28"/>
        </w:rPr>
      </w:pPr>
      <w:r w:rsidRPr="00FF5347">
        <w:rPr>
          <w:rFonts w:ascii="Times New Roman" w:hAnsi="Times New Roman" w:cs="Times New Roman"/>
          <w:sz w:val="28"/>
          <w:szCs w:val="28"/>
        </w:rPr>
        <w:lastRenderedPageBreak/>
        <w:t xml:space="preserve">    2.1.4. Авансирование не предусматривается по государственным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государственным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FF5347" w:rsidRPr="00FF5347" w:rsidRDefault="00FF5347" w:rsidP="00FF5347">
      <w:pPr>
        <w:spacing w:line="240" w:lineRule="auto"/>
        <w:ind w:firstLine="709"/>
        <w:jc w:val="both"/>
        <w:rPr>
          <w:rFonts w:ascii="Times New Roman" w:hAnsi="Times New Roman" w:cs="Times New Roman"/>
          <w:sz w:val="28"/>
          <w:szCs w:val="28"/>
        </w:rPr>
      </w:pPr>
      <w:r w:rsidRPr="00FF5347">
        <w:rPr>
          <w:rFonts w:ascii="Times New Roman" w:hAnsi="Times New Roman" w:cs="Times New Roman"/>
          <w:color w:val="000000"/>
          <w:sz w:val="28"/>
          <w:szCs w:val="28"/>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FF5347" w:rsidRPr="00FF5347" w:rsidRDefault="00FF5347" w:rsidP="00FF5347">
      <w:pPr>
        <w:spacing w:line="240" w:lineRule="auto"/>
        <w:ind w:firstLine="709"/>
        <w:jc w:val="both"/>
        <w:rPr>
          <w:rFonts w:ascii="Times New Roman" w:hAnsi="Times New Roman" w:cs="Times New Roman"/>
          <w:sz w:val="28"/>
          <w:szCs w:val="28"/>
        </w:rPr>
      </w:pPr>
      <w:r w:rsidRPr="00FF5347">
        <w:rPr>
          <w:rFonts w:ascii="Times New Roman" w:hAnsi="Times New Roman" w:cs="Times New Roman"/>
          <w:color w:val="000000"/>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FF5347" w:rsidRPr="00FF5347" w:rsidRDefault="00FF5347" w:rsidP="00FF5347">
      <w:pPr>
        <w:spacing w:line="240" w:lineRule="auto"/>
        <w:ind w:firstLine="709"/>
        <w:jc w:val="both"/>
        <w:rPr>
          <w:rFonts w:ascii="Times New Roman" w:hAnsi="Times New Roman" w:cs="Times New Roman"/>
          <w:sz w:val="28"/>
          <w:szCs w:val="28"/>
        </w:rPr>
      </w:pPr>
      <w:r w:rsidRPr="00FF5347">
        <w:rPr>
          <w:rFonts w:ascii="Times New Roman" w:hAnsi="Times New Roman" w:cs="Times New Roman"/>
          <w:color w:val="000000"/>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FF5347" w:rsidRPr="00FF5347" w:rsidRDefault="00FF5347" w:rsidP="00FF5347">
      <w:pPr>
        <w:spacing w:line="240" w:lineRule="auto"/>
        <w:ind w:firstLine="709"/>
        <w:jc w:val="both"/>
        <w:rPr>
          <w:rFonts w:ascii="Times New Roman" w:hAnsi="Times New Roman" w:cs="Times New Roman"/>
          <w:sz w:val="28"/>
          <w:szCs w:val="28"/>
        </w:rPr>
      </w:pPr>
      <w:r w:rsidRPr="00FF5347">
        <w:rPr>
          <w:rFonts w:ascii="Times New Roman" w:hAnsi="Times New Roman" w:cs="Times New Roman"/>
          <w:color w:val="000000"/>
          <w:sz w:val="28"/>
          <w:szCs w:val="28"/>
        </w:rPr>
        <w:t xml:space="preserve">Оплата за фактически потребленную электрическую энергию, с учетом средств ранее внесенных получателями бюджетных средств в качестве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 </w:t>
      </w:r>
    </w:p>
    <w:p w:rsidR="00FF5347" w:rsidRPr="00FF5347" w:rsidRDefault="00FF5347" w:rsidP="00FF5347">
      <w:pPr>
        <w:spacing w:line="240" w:lineRule="auto"/>
        <w:ind w:firstLine="709"/>
        <w:jc w:val="both"/>
        <w:rPr>
          <w:rFonts w:ascii="Times New Roman" w:hAnsi="Times New Roman" w:cs="Times New Roman"/>
          <w:color w:val="000000"/>
          <w:sz w:val="28"/>
          <w:szCs w:val="28"/>
        </w:rPr>
      </w:pPr>
      <w:r w:rsidRPr="00FF5347">
        <w:rPr>
          <w:rFonts w:ascii="Times New Roman" w:hAnsi="Times New Roman" w:cs="Times New Roman"/>
          <w:color w:val="000000"/>
          <w:sz w:val="28"/>
          <w:szCs w:val="28"/>
        </w:rPr>
        <w:t>Оплата за потребляемые тепловую энергию, природный газ осуществляется в следующем порядке, за исключением случаев, когда договором установлены более поздние сроки оплаты:</w:t>
      </w:r>
    </w:p>
    <w:p w:rsidR="00FF5347" w:rsidRPr="00FF5347" w:rsidRDefault="00FF5347" w:rsidP="00FF5347">
      <w:pPr>
        <w:spacing w:line="240" w:lineRule="auto"/>
        <w:ind w:firstLine="709"/>
        <w:jc w:val="both"/>
        <w:rPr>
          <w:rFonts w:ascii="Times New Roman" w:hAnsi="Times New Roman" w:cs="Times New Roman"/>
          <w:color w:val="000000"/>
          <w:sz w:val="28"/>
          <w:szCs w:val="28"/>
        </w:rPr>
      </w:pPr>
      <w:r w:rsidRPr="00FF5347">
        <w:rPr>
          <w:rFonts w:ascii="Times New Roman" w:hAnsi="Times New Roman" w:cs="Times New Roman"/>
          <w:color w:val="000000"/>
          <w:sz w:val="28"/>
          <w:szCs w:val="28"/>
        </w:rPr>
        <w:t xml:space="preserve">не более 30 процентов плановой общей стоимости тепловой энергии, природного газа, потребляемых в месяце за который осуществляется оплата, вносится до 18-го числа текущего месяца. </w:t>
      </w:r>
    </w:p>
    <w:p w:rsidR="00FF5347" w:rsidRPr="00FF5347" w:rsidRDefault="00FF5347" w:rsidP="00FF5347">
      <w:pPr>
        <w:spacing w:line="240" w:lineRule="auto"/>
        <w:ind w:firstLine="709"/>
        <w:jc w:val="both"/>
        <w:rPr>
          <w:rFonts w:ascii="Times New Roman" w:hAnsi="Times New Roman" w:cs="Times New Roman"/>
          <w:color w:val="000000"/>
          <w:sz w:val="28"/>
          <w:szCs w:val="28"/>
        </w:rPr>
      </w:pPr>
      <w:r w:rsidRPr="00FF5347">
        <w:rPr>
          <w:rFonts w:ascii="Times New Roman" w:hAnsi="Times New Roman" w:cs="Times New Roman"/>
          <w:color w:val="000000"/>
          <w:sz w:val="28"/>
          <w:szCs w:val="28"/>
        </w:rPr>
        <w:t>Оплата за фактически потребленные в истекшем месяце тепловую энергию, природный газ с учетом средств, ранее внесенных получателями бюджетных средств в качестве оплаты за тепловую энергию, природный газ в расчетном периоде, осуществляется до 10-го числа месяца, следующего за месяцем, за который осуществляется оплата.</w:t>
      </w:r>
    </w:p>
    <w:p w:rsidR="00FF5347" w:rsidRPr="00FF5347" w:rsidRDefault="00FF5347" w:rsidP="00FF5347">
      <w:pPr>
        <w:spacing w:line="240" w:lineRule="auto"/>
        <w:ind w:firstLine="709"/>
        <w:jc w:val="both"/>
        <w:rPr>
          <w:rFonts w:ascii="Times New Roman" w:hAnsi="Times New Roman" w:cs="Times New Roman"/>
          <w:sz w:val="28"/>
          <w:szCs w:val="28"/>
        </w:rPr>
      </w:pPr>
      <w:r w:rsidRPr="00FF5347">
        <w:rPr>
          <w:rFonts w:ascii="Times New Roman" w:hAnsi="Times New Roman" w:cs="Times New Roman"/>
          <w:color w:val="000000"/>
          <w:sz w:val="28"/>
          <w:szCs w:val="28"/>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FF5347" w:rsidRPr="00FF5347" w:rsidRDefault="00FF5347" w:rsidP="00FF5347">
      <w:pPr>
        <w:pStyle w:val="a6"/>
        <w:ind w:firstLine="709"/>
        <w:contextualSpacing/>
        <w:jc w:val="both"/>
        <w:rPr>
          <w:rFonts w:ascii="Times New Roman" w:hAnsi="Times New Roman"/>
          <w:sz w:val="28"/>
          <w:szCs w:val="28"/>
          <w:lang w:eastAsia="ru-RU"/>
        </w:rPr>
      </w:pPr>
      <w:r w:rsidRPr="00FF5347">
        <w:rPr>
          <w:rFonts w:ascii="Times New Roman" w:hAnsi="Times New Roman"/>
          <w:sz w:val="28"/>
          <w:szCs w:val="28"/>
          <w:lang w:eastAsia="ru-RU"/>
        </w:rPr>
        <w:t xml:space="preserve">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w:t>
      </w:r>
      <w:r w:rsidRPr="00FF5347">
        <w:rPr>
          <w:rFonts w:ascii="Times New Roman" w:hAnsi="Times New Roman"/>
          <w:sz w:val="28"/>
          <w:szCs w:val="28"/>
          <w:lang w:eastAsia="ru-RU"/>
        </w:rPr>
        <w:lastRenderedPageBreak/>
        <w:t>сточных вод, указанных в договоре), вносится до 18-го числа текущего месяца, за который осуществляется оплата;</w:t>
      </w:r>
    </w:p>
    <w:p w:rsidR="00FF5347" w:rsidRPr="00FF5347" w:rsidRDefault="00FF5347" w:rsidP="00FF5347">
      <w:pPr>
        <w:spacing w:line="240" w:lineRule="auto"/>
        <w:ind w:firstLine="709"/>
        <w:contextualSpacing/>
        <w:jc w:val="both"/>
        <w:rPr>
          <w:rFonts w:ascii="Times New Roman" w:hAnsi="Times New Roman" w:cs="Times New Roman"/>
          <w:sz w:val="28"/>
          <w:szCs w:val="28"/>
        </w:rPr>
      </w:pPr>
      <w:r w:rsidRPr="00FF5347">
        <w:rPr>
          <w:rFonts w:ascii="Times New Roman" w:hAnsi="Times New Roman" w:cs="Times New Roman"/>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FF5347" w:rsidRPr="00FF5347" w:rsidRDefault="00FF5347" w:rsidP="00FF5347">
      <w:pPr>
        <w:pStyle w:val="ConsPlusNormal"/>
        <w:ind w:firstLine="539"/>
        <w:contextualSpacing/>
        <w:jc w:val="both"/>
        <w:rPr>
          <w:rFonts w:ascii="Times New Roman" w:hAnsi="Times New Roman" w:cs="Times New Roman"/>
          <w:sz w:val="28"/>
          <w:szCs w:val="28"/>
        </w:rPr>
      </w:pPr>
      <w:r w:rsidRPr="00FF5347">
        <w:rPr>
          <w:rFonts w:ascii="Times New Roman" w:hAnsi="Times New Roman" w:cs="Times New Roman"/>
          <w:sz w:val="28"/>
          <w:szCs w:val="28"/>
        </w:rPr>
        <w:t>Оплата услуг по обращению с твердыми коммунальными отходами осуществляется в следующем порядке, если договором не установлены более поздние сроки оплаты:</w:t>
      </w:r>
    </w:p>
    <w:p w:rsidR="00FF5347" w:rsidRPr="00FF5347" w:rsidRDefault="00FF5347" w:rsidP="00FF5347">
      <w:pPr>
        <w:pStyle w:val="ConsPlusNormal"/>
        <w:spacing w:before="200"/>
        <w:ind w:firstLine="540"/>
        <w:contextualSpacing/>
        <w:jc w:val="both"/>
        <w:rPr>
          <w:rFonts w:ascii="Times New Roman" w:hAnsi="Times New Roman" w:cs="Times New Roman"/>
          <w:sz w:val="28"/>
          <w:szCs w:val="28"/>
        </w:rPr>
      </w:pPr>
      <w:r w:rsidRPr="00FF5347">
        <w:rPr>
          <w:rFonts w:ascii="Times New Roman" w:hAnsi="Times New Roman" w:cs="Times New Roman"/>
          <w:sz w:val="28"/>
          <w:szCs w:val="28"/>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FF5347" w:rsidRPr="00FF5347" w:rsidRDefault="00FF5347" w:rsidP="00FF5347">
      <w:pPr>
        <w:pStyle w:val="ConsPlusNormal"/>
        <w:spacing w:before="200"/>
        <w:ind w:firstLine="540"/>
        <w:contextualSpacing/>
        <w:jc w:val="both"/>
        <w:rPr>
          <w:rFonts w:ascii="Times New Roman" w:hAnsi="Times New Roman" w:cs="Times New Roman"/>
          <w:sz w:val="28"/>
          <w:szCs w:val="28"/>
        </w:rPr>
      </w:pPr>
      <w:r w:rsidRPr="00FF5347">
        <w:rPr>
          <w:rFonts w:ascii="Times New Roman" w:hAnsi="Times New Roman" w:cs="Times New Roman"/>
          <w:sz w:val="28"/>
          <w:szCs w:val="28"/>
        </w:rPr>
        <w:t>50 процентов стоимости указанных услуг в месяце, за который осуществляется оплата, вносится до истечения текущего месяца.</w:t>
      </w:r>
    </w:p>
    <w:p w:rsidR="00FF5347" w:rsidRPr="00FF5347" w:rsidRDefault="00FF5347" w:rsidP="00FF5347">
      <w:pPr>
        <w:pStyle w:val="ConsPlusNormal"/>
        <w:spacing w:before="200"/>
        <w:ind w:firstLine="540"/>
        <w:contextualSpacing/>
        <w:jc w:val="both"/>
        <w:rPr>
          <w:rFonts w:ascii="Times New Roman" w:hAnsi="Times New Roman" w:cs="Times New Roman"/>
          <w:sz w:val="28"/>
          <w:szCs w:val="28"/>
        </w:rPr>
      </w:pPr>
      <w:r w:rsidRPr="00FF5347">
        <w:rPr>
          <w:rFonts w:ascii="Times New Roman" w:hAnsi="Times New Roman" w:cs="Times New Roman"/>
          <w:sz w:val="28"/>
          <w:szCs w:val="28"/>
        </w:rP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расчетным.</w:t>
      </w:r>
    </w:p>
    <w:p w:rsidR="00FF5347" w:rsidRPr="00FF5347" w:rsidRDefault="00FF5347" w:rsidP="00FF5347">
      <w:pPr>
        <w:spacing w:line="240" w:lineRule="auto"/>
        <w:ind w:firstLine="709"/>
        <w:jc w:val="both"/>
        <w:rPr>
          <w:rFonts w:ascii="Times New Roman" w:hAnsi="Times New Roman" w:cs="Times New Roman"/>
          <w:sz w:val="28"/>
          <w:szCs w:val="28"/>
        </w:rPr>
      </w:pPr>
      <w:r w:rsidRPr="00FF5347">
        <w:rPr>
          <w:rFonts w:ascii="Times New Roman" w:hAnsi="Times New Roman" w:cs="Times New Roman"/>
          <w:sz w:val="28"/>
          <w:szCs w:val="28"/>
        </w:rPr>
        <w:t xml:space="preserve">2.1.5. </w:t>
      </w:r>
      <w:r w:rsidRPr="00FF5347">
        <w:rPr>
          <w:rFonts w:ascii="Times New Roman" w:hAnsi="Times New Roman" w:cs="Times New Roman"/>
          <w:bCs/>
          <w:iCs/>
          <w:sz w:val="28"/>
          <w:szCs w:val="28"/>
        </w:rPr>
        <w:t>Получатель бюджетных средств принимает на себя денежные обязательства в пределах</w:t>
      </w:r>
      <w:r w:rsidRPr="00FF5347">
        <w:rPr>
          <w:rFonts w:ascii="Times New Roman" w:hAnsi="Times New Roman" w:cs="Times New Roman"/>
          <w:b/>
          <w:bCs/>
          <w:i/>
          <w:iCs/>
          <w:sz w:val="28"/>
          <w:szCs w:val="28"/>
        </w:rPr>
        <w:t xml:space="preserve"> </w:t>
      </w:r>
      <w:r w:rsidRPr="00FF5347">
        <w:rPr>
          <w:rFonts w:ascii="Times New Roman" w:hAnsi="Times New Roman" w:cs="Times New Roman"/>
          <w:sz w:val="28"/>
          <w:szCs w:val="28"/>
        </w:rPr>
        <w:t xml:space="preserve">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нормативными правовыми актами органов государственной власти Ивановской области, нормативными правовыми актами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w:t>
      </w:r>
    </w:p>
    <w:p w:rsidR="00FF5347" w:rsidRPr="00FF5347" w:rsidRDefault="00FF5347" w:rsidP="00FF5347">
      <w:pPr>
        <w:autoSpaceDE w:val="0"/>
        <w:autoSpaceDN w:val="0"/>
        <w:adjustRightInd w:val="0"/>
        <w:spacing w:line="240" w:lineRule="auto"/>
        <w:ind w:firstLine="709"/>
        <w:jc w:val="both"/>
        <w:rPr>
          <w:rFonts w:ascii="Times New Roman" w:hAnsi="Times New Roman" w:cs="Times New Roman"/>
          <w:sz w:val="28"/>
          <w:szCs w:val="28"/>
        </w:rPr>
      </w:pPr>
      <w:r w:rsidRPr="00FF5347">
        <w:rPr>
          <w:rFonts w:ascii="Times New Roman" w:hAnsi="Times New Roman" w:cs="Times New Roman"/>
          <w:sz w:val="28"/>
          <w:szCs w:val="28"/>
        </w:rPr>
        <w:t>2.1.7. Учет бюджетных и денежных обязательств получателей бюджетных средств осуществляется Управлением на основании Соглашения в порядке, установленном правовым актом Администрации.</w:t>
      </w:r>
    </w:p>
    <w:p w:rsidR="00FF5347" w:rsidRPr="00FF5347" w:rsidRDefault="00FF5347" w:rsidP="00FF534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F5347">
        <w:rPr>
          <w:rFonts w:ascii="Times New Roman" w:hAnsi="Times New Roman" w:cs="Times New Roman"/>
          <w:b/>
          <w:sz w:val="28"/>
          <w:szCs w:val="28"/>
        </w:rPr>
        <w:t>2.2.</w:t>
      </w:r>
      <w:r w:rsidRPr="00FF5347">
        <w:rPr>
          <w:rFonts w:ascii="Times New Roman" w:hAnsi="Times New Roman" w:cs="Times New Roman"/>
          <w:sz w:val="28"/>
          <w:szCs w:val="28"/>
        </w:rPr>
        <w:t xml:space="preserve"> </w:t>
      </w:r>
      <w:r w:rsidRPr="00FF5347">
        <w:rPr>
          <w:rFonts w:ascii="Times New Roman" w:hAnsi="Times New Roman" w:cs="Times New Roman"/>
          <w:b/>
          <w:sz w:val="28"/>
          <w:szCs w:val="28"/>
        </w:rPr>
        <w:t>Подтверждение денежных обязательств</w:t>
      </w:r>
    </w:p>
    <w:p w:rsidR="00FF5347" w:rsidRPr="00FF5347" w:rsidRDefault="00FF5347" w:rsidP="00FF534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F5347">
        <w:rPr>
          <w:rFonts w:ascii="Times New Roman" w:hAnsi="Times New Roman" w:cs="Times New Roman"/>
          <w:sz w:val="28"/>
          <w:szCs w:val="28"/>
        </w:rPr>
        <w:t xml:space="preserve">2.2.1. Получатель бюджетных средств подтверждает обязанность оплатить денежные обязательства за счет средств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в соответствии с платежными и иными документами, </w:t>
      </w:r>
      <w:r w:rsidRPr="00FF5347">
        <w:rPr>
          <w:rFonts w:ascii="Times New Roman" w:hAnsi="Times New Roman" w:cs="Times New Roman"/>
          <w:sz w:val="28"/>
          <w:szCs w:val="28"/>
        </w:rPr>
        <w:lastRenderedPageBreak/>
        <w:t>необходимыми для санкционирования их оплаты.</w:t>
      </w:r>
    </w:p>
    <w:p w:rsidR="00FF5347" w:rsidRPr="00FF5347" w:rsidRDefault="00FF5347" w:rsidP="00FF5347">
      <w:pPr>
        <w:pStyle w:val="ConsPlusNormal"/>
        <w:ind w:firstLine="539"/>
        <w:contextualSpacing/>
        <w:jc w:val="both"/>
        <w:rPr>
          <w:rFonts w:ascii="Times New Roman" w:hAnsi="Times New Roman" w:cs="Times New Roman"/>
          <w:sz w:val="28"/>
          <w:szCs w:val="28"/>
        </w:rPr>
      </w:pPr>
      <w:r w:rsidRPr="00FF5347">
        <w:rPr>
          <w:rFonts w:ascii="Times New Roman" w:hAnsi="Times New Roman" w:cs="Times New Roman"/>
          <w:sz w:val="28"/>
          <w:szCs w:val="28"/>
        </w:rPr>
        <w:t xml:space="preserve">Для оплаты денежных обязательств получатели бюджетных средств представляют в Управление по месту их обслуживания заявку на кассовый расход (код по КФД 0531801), </w:t>
      </w:r>
      <w:hyperlink r:id="rId9" w:history="1">
        <w:r w:rsidRPr="00FF5347">
          <w:rPr>
            <w:rFonts w:ascii="Times New Roman" w:hAnsi="Times New Roman" w:cs="Times New Roman"/>
            <w:sz w:val="28"/>
            <w:szCs w:val="28"/>
          </w:rPr>
          <w:t>заявку</w:t>
        </w:r>
      </w:hyperlink>
      <w:r w:rsidRPr="00FF5347">
        <w:rPr>
          <w:rFonts w:ascii="Times New Roman" w:hAnsi="Times New Roman" w:cs="Times New Roman"/>
          <w:sz w:val="28"/>
          <w:szCs w:val="28"/>
        </w:rPr>
        <w:t xml:space="preserve"> на кассовый расход (сокращенную) (код формы  по КФД  0531851), заявку на получение денежных средств, перечисляемых на карту (код формы по КФД 0531243) или заявку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w:anchor="P165" w:history="1">
        <w:r w:rsidRPr="00FF5347">
          <w:rPr>
            <w:rFonts w:ascii="Times New Roman" w:hAnsi="Times New Roman" w:cs="Times New Roman"/>
            <w:sz w:val="28"/>
            <w:szCs w:val="28"/>
          </w:rPr>
          <w:t>пунктами 2.2.3</w:t>
        </w:r>
      </w:hyperlink>
      <w:r w:rsidRPr="00FF5347">
        <w:rPr>
          <w:rFonts w:ascii="Times New Roman" w:hAnsi="Times New Roman" w:cs="Times New Roman"/>
          <w:sz w:val="28"/>
          <w:szCs w:val="28"/>
        </w:rPr>
        <w:t xml:space="preserve"> - </w:t>
      </w:r>
      <w:hyperlink w:anchor="P167" w:history="1">
        <w:r w:rsidRPr="00FF5347">
          <w:rPr>
            <w:rFonts w:ascii="Times New Roman" w:hAnsi="Times New Roman" w:cs="Times New Roman"/>
            <w:sz w:val="28"/>
            <w:szCs w:val="28"/>
          </w:rPr>
          <w:t>2.2.4</w:t>
        </w:r>
      </w:hyperlink>
      <w:r w:rsidRPr="00FF5347">
        <w:rPr>
          <w:rFonts w:ascii="Times New Roman" w:hAnsi="Times New Roman" w:cs="Times New Roman"/>
          <w:sz w:val="28"/>
          <w:szCs w:val="28"/>
        </w:rPr>
        <w:t xml:space="preserve"> настоящего Порядка.</w:t>
      </w:r>
    </w:p>
    <w:p w:rsidR="00FF5347" w:rsidRPr="00FF5347" w:rsidRDefault="00FF5347" w:rsidP="00FF5347">
      <w:pPr>
        <w:widowControl w:val="0"/>
        <w:autoSpaceDE w:val="0"/>
        <w:autoSpaceDN w:val="0"/>
        <w:adjustRightInd w:val="0"/>
        <w:spacing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 xml:space="preserve">2.2.2. Для осуществления операций по расходам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Администрация, через Управление до главных распорядителей </w:t>
      </w:r>
      <w:hyperlink r:id="rId10" w:history="1">
        <w:r w:rsidRPr="00FF5347">
          <w:rPr>
            <w:rFonts w:ascii="Times New Roman" w:hAnsi="Times New Roman" w:cs="Times New Roman"/>
            <w:sz w:val="28"/>
            <w:szCs w:val="28"/>
          </w:rPr>
          <w:t>расходными расписаниями</w:t>
        </w:r>
      </w:hyperlink>
      <w:r w:rsidRPr="00FF5347">
        <w:rPr>
          <w:rFonts w:ascii="Times New Roman" w:hAnsi="Times New Roman" w:cs="Times New Roman"/>
          <w:sz w:val="28"/>
          <w:szCs w:val="28"/>
        </w:rPr>
        <w:t xml:space="preserve"> доводит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а также по средствам федерального и областного бюджетов.</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2.2.3. Объемы финансирования доводятся Администрацией до главных распорядителей по рабочим дням.</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2.2.4. Расходные расписания о доведении объемов финансирования формируются на основе заявок главных распорядителей, с учетом особенностей, установленных настоящим пунктом.</w:t>
      </w:r>
    </w:p>
    <w:p w:rsidR="00FF5347" w:rsidRPr="00FF5347" w:rsidRDefault="00FF5347" w:rsidP="00FF5347">
      <w:pPr>
        <w:widowControl w:val="0"/>
        <w:autoSpaceDE w:val="0"/>
        <w:autoSpaceDN w:val="0"/>
        <w:adjustRightInd w:val="0"/>
        <w:spacing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 xml:space="preserve">Главный распорядитель формирует заявку(и) на доведение объемов финансирования (далее - Заявки) на основе Заявок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w:t>
      </w:r>
    </w:p>
    <w:p w:rsidR="00FF5347" w:rsidRPr="00FF5347" w:rsidRDefault="00FF5347" w:rsidP="00FF5347">
      <w:pPr>
        <w:widowControl w:val="0"/>
        <w:autoSpaceDE w:val="0"/>
        <w:autoSpaceDN w:val="0"/>
        <w:adjustRightInd w:val="0"/>
        <w:spacing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 xml:space="preserve">Формирование Заявок по отдельным направлениям расходов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по которым нормативными правовыми актами предусмотрено представление в Администрацию отчетных документов осуществляется главным распорядителем после подтверждения Управлением оснований для доведения объемов финансирования по данным направлениям расходов. </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xml:space="preserve">2.2.5 Заявки представляются главным распорядителем на бумажном носителе не позднее 11-00 дня, предшествующего дню финансирования. Заявка по расходам, указанным в абзаце третьем пункта 2.2.4 настоящего Порядка, может формироваться главным распорядителем непосредственно в день финансирования при необходимости, в случае подтверждения оснований для доведения объемов финансирования. </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lastRenderedPageBreak/>
        <w:t>2.2.6 Заявки представляются главным распорядителем отдельно по расходам, указанным в пункте 2.2.11 настоящего Порядка, отдельно по расходам, указанным в настоящем пункте, и отдельно по всем остальным расходам:</w:t>
      </w:r>
    </w:p>
    <w:p w:rsidR="00FF5347" w:rsidRPr="00FF5347" w:rsidRDefault="00FF5347" w:rsidP="00FF5347">
      <w:pPr>
        <w:pStyle w:val="a3"/>
        <w:spacing w:line="240" w:lineRule="auto"/>
        <w:ind w:left="0" w:firstLine="709"/>
        <w:jc w:val="both"/>
        <w:rPr>
          <w:rFonts w:ascii="Times New Roman" w:hAnsi="Times New Roman"/>
          <w:sz w:val="28"/>
          <w:szCs w:val="28"/>
        </w:rPr>
      </w:pPr>
      <w:r w:rsidRPr="00FF5347">
        <w:rPr>
          <w:rFonts w:ascii="Times New Roman" w:hAnsi="Times New Roman"/>
          <w:sz w:val="28"/>
          <w:szCs w:val="28"/>
        </w:rPr>
        <w:t xml:space="preserve">а) оплата питания в казенных учреждениях образования, а также приобретение продуктов питания в указанных учреждениях; </w:t>
      </w:r>
    </w:p>
    <w:p w:rsidR="00FF5347" w:rsidRPr="00FF5347" w:rsidRDefault="00FF5347" w:rsidP="00FF5347">
      <w:pPr>
        <w:pStyle w:val="a3"/>
        <w:spacing w:line="240" w:lineRule="auto"/>
        <w:ind w:left="0" w:firstLine="709"/>
        <w:jc w:val="both"/>
        <w:rPr>
          <w:rFonts w:ascii="Times New Roman" w:hAnsi="Times New Roman"/>
          <w:sz w:val="28"/>
          <w:szCs w:val="28"/>
        </w:rPr>
      </w:pPr>
      <w:r w:rsidRPr="00FF5347">
        <w:rPr>
          <w:rFonts w:ascii="Times New Roman" w:hAnsi="Times New Roman"/>
          <w:sz w:val="28"/>
          <w:szCs w:val="28"/>
        </w:rPr>
        <w:t xml:space="preserve">б) плата за содержание детей-сирот и детей, оставшихся без попечения родителей, в дошкольных учреждениях; </w:t>
      </w:r>
    </w:p>
    <w:p w:rsidR="00FF5347" w:rsidRPr="00FF5347" w:rsidRDefault="00FF5347" w:rsidP="00FF5347">
      <w:pPr>
        <w:pStyle w:val="a3"/>
        <w:spacing w:line="240" w:lineRule="auto"/>
        <w:ind w:left="0" w:firstLine="709"/>
        <w:jc w:val="both"/>
        <w:rPr>
          <w:rFonts w:ascii="Times New Roman" w:hAnsi="Times New Roman"/>
          <w:sz w:val="28"/>
          <w:szCs w:val="28"/>
        </w:rPr>
      </w:pPr>
      <w:r w:rsidRPr="00FF5347">
        <w:rPr>
          <w:rFonts w:ascii="Times New Roman" w:hAnsi="Times New Roman"/>
          <w:sz w:val="28"/>
          <w:szCs w:val="28"/>
        </w:rPr>
        <w:t>в) налоги и другие платежи в бюджет; оплата государственных пошлин</w:t>
      </w:r>
    </w:p>
    <w:p w:rsidR="00FF5347" w:rsidRPr="00FF5347" w:rsidRDefault="00FF5347" w:rsidP="00FF5347">
      <w:pPr>
        <w:pStyle w:val="a3"/>
        <w:spacing w:line="240" w:lineRule="auto"/>
        <w:ind w:left="0" w:firstLine="709"/>
        <w:jc w:val="both"/>
        <w:rPr>
          <w:rFonts w:ascii="Times New Roman" w:hAnsi="Times New Roman"/>
          <w:sz w:val="28"/>
          <w:szCs w:val="28"/>
        </w:rPr>
      </w:pPr>
      <w:r w:rsidRPr="00FF5347">
        <w:rPr>
          <w:rFonts w:ascii="Times New Roman" w:hAnsi="Times New Roman"/>
          <w:sz w:val="28"/>
          <w:szCs w:val="28"/>
        </w:rPr>
        <w:t>г) расходы, источником финансового обеспечения которых являются средства федерального и областного бюджетов, за исключением указанных в пункте 2.2.11 настоящего Порядка;</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xml:space="preserve">2.2.7. Исполнение Заявок, представленных с нарушением сроков, указанных пункте 2.2.5 настоящего Порядка, Администрация вправе откладывать на следующую дату финансирования. </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2.2.8. Администрация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FF5347" w:rsidRPr="00FF5347" w:rsidRDefault="00FF5347" w:rsidP="00FF5347">
      <w:pPr>
        <w:spacing w:line="240" w:lineRule="auto"/>
        <w:ind w:firstLine="851"/>
        <w:jc w:val="both"/>
        <w:rPr>
          <w:rFonts w:ascii="Times New Roman" w:hAnsi="Times New Roman" w:cs="Times New Roman"/>
          <w:sz w:val="28"/>
          <w:szCs w:val="28"/>
        </w:rPr>
      </w:pPr>
      <w:r w:rsidRPr="00FF5347">
        <w:rPr>
          <w:rFonts w:ascii="Times New Roman" w:hAnsi="Times New Roman" w:cs="Times New Roman"/>
          <w:sz w:val="28"/>
          <w:szCs w:val="28"/>
        </w:rPr>
        <w:t>- соответствие требованиям, установленным пунктом 2.2.5 настоящего Порядка;</w:t>
      </w:r>
    </w:p>
    <w:p w:rsidR="00FF5347" w:rsidRPr="00FF5347" w:rsidRDefault="00FF5347" w:rsidP="00FF5347">
      <w:pPr>
        <w:spacing w:line="240" w:lineRule="auto"/>
        <w:ind w:firstLine="851"/>
        <w:jc w:val="both"/>
        <w:rPr>
          <w:rFonts w:ascii="Times New Roman" w:hAnsi="Times New Roman" w:cs="Times New Roman"/>
          <w:sz w:val="28"/>
          <w:szCs w:val="28"/>
        </w:rPr>
      </w:pPr>
      <w:r w:rsidRPr="00FF5347">
        <w:rPr>
          <w:rFonts w:ascii="Times New Roman" w:hAnsi="Times New Roman" w:cs="Times New Roman"/>
          <w:sz w:val="28"/>
          <w:szCs w:val="28"/>
        </w:rPr>
        <w:t>- наличие реквизитов необходимых для доведения объемов финансирования до главного распорядителя;</w:t>
      </w:r>
    </w:p>
    <w:p w:rsidR="00FF5347" w:rsidRPr="00FF5347" w:rsidRDefault="00FF5347" w:rsidP="00FF5347">
      <w:pPr>
        <w:spacing w:line="240" w:lineRule="auto"/>
        <w:ind w:firstLine="851"/>
        <w:jc w:val="both"/>
        <w:rPr>
          <w:rFonts w:ascii="Times New Roman" w:hAnsi="Times New Roman" w:cs="Times New Roman"/>
          <w:sz w:val="28"/>
          <w:szCs w:val="28"/>
        </w:rPr>
      </w:pPr>
      <w:r w:rsidRPr="00FF5347">
        <w:rPr>
          <w:rFonts w:ascii="Times New Roman" w:hAnsi="Times New Roman" w:cs="Times New Roman"/>
          <w:sz w:val="28"/>
          <w:szCs w:val="28"/>
        </w:rPr>
        <w:t>- непревышение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FF5347" w:rsidRPr="00FF5347" w:rsidRDefault="00FF5347" w:rsidP="00FF5347">
      <w:pPr>
        <w:spacing w:line="240" w:lineRule="auto"/>
        <w:ind w:firstLine="851"/>
        <w:jc w:val="both"/>
        <w:rPr>
          <w:rFonts w:ascii="Times New Roman" w:hAnsi="Times New Roman" w:cs="Times New Roman"/>
          <w:sz w:val="28"/>
          <w:szCs w:val="28"/>
        </w:rPr>
      </w:pPr>
      <w:r w:rsidRPr="00FF5347">
        <w:rPr>
          <w:rFonts w:ascii="Times New Roman" w:hAnsi="Times New Roman" w:cs="Times New Roman"/>
          <w:sz w:val="28"/>
          <w:szCs w:val="28"/>
        </w:rPr>
        <w:t xml:space="preserve">- непревышение прогноза кассовых выплат, утверждённого главному распорядителю на месяц кассовым планом исполнения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нарастающим итогом с начала квартала за минусом доведённых до главного распорядителя объёмов финансирования в разрезе кодов бюджетной классификации расходов;</w:t>
      </w:r>
    </w:p>
    <w:p w:rsidR="00FF5347" w:rsidRPr="00FF5347" w:rsidRDefault="00FF5347" w:rsidP="00FF5347">
      <w:pPr>
        <w:spacing w:line="240" w:lineRule="auto"/>
        <w:ind w:firstLine="851"/>
        <w:jc w:val="both"/>
        <w:rPr>
          <w:rFonts w:ascii="Times New Roman" w:hAnsi="Times New Roman" w:cs="Times New Roman"/>
          <w:sz w:val="28"/>
          <w:szCs w:val="28"/>
        </w:rPr>
      </w:pPr>
      <w:r w:rsidRPr="00FF5347">
        <w:rPr>
          <w:rFonts w:ascii="Times New Roman" w:hAnsi="Times New Roman" w:cs="Times New Roman"/>
          <w:sz w:val="28"/>
          <w:szCs w:val="28"/>
        </w:rPr>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федерального и областного бюджетов.</w:t>
      </w:r>
    </w:p>
    <w:p w:rsidR="00FF5347" w:rsidRPr="00FF5347" w:rsidRDefault="00FF5347" w:rsidP="00FF5347">
      <w:pPr>
        <w:spacing w:line="240" w:lineRule="auto"/>
        <w:ind w:firstLine="851"/>
        <w:jc w:val="both"/>
        <w:rPr>
          <w:rFonts w:ascii="Times New Roman" w:hAnsi="Times New Roman" w:cs="Times New Roman"/>
          <w:sz w:val="28"/>
          <w:szCs w:val="28"/>
        </w:rPr>
      </w:pPr>
      <w:r w:rsidRPr="00FF5347">
        <w:rPr>
          <w:rFonts w:ascii="Times New Roman" w:hAnsi="Times New Roman" w:cs="Times New Roman"/>
          <w:sz w:val="28"/>
          <w:szCs w:val="28"/>
        </w:rPr>
        <w:t xml:space="preserve">- анализ наличия остатков средств на лицевых счетах главного распорядителя и подведомственных получателей бюджетных средств (далее –остатки средств). Остатки средств не должны превышать 50% суммы представленных главным распорядителем Заявок на дату финансирования. </w:t>
      </w:r>
      <w:r w:rsidRPr="00FF5347">
        <w:rPr>
          <w:rFonts w:ascii="Times New Roman" w:hAnsi="Times New Roman" w:cs="Times New Roman"/>
          <w:sz w:val="28"/>
          <w:szCs w:val="28"/>
        </w:rPr>
        <w:lastRenderedPageBreak/>
        <w:t>Сравнение объемов представленных Заявок и остатков средств проводится без учета средств, источником финансового обеспечения которых являются средства федерального и областного бюджетов и средств, касающихся социального обеспечения населения (стипендии, пенсии, пособия), расходов на выплату заработной платы и начислений на нее.</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2.2.9. В случае если Заявка соответствует требованиям, установленным пунктом 2.2.8 настоящего Порядка, Администрация производит финансирование.</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В случае если Заявка представлена с нарушениями требований пунктов 2.2.5, 2.2.8 настоящего Порядка Администрация отклоняет представленную Заявку с указанием причин.</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xml:space="preserve">2.2.10. Заявки, представленные в сроки, установленные пунктом 2.2.5 настоящего Порядка, и не прошедшие контроль в соответствии с пунктом 2.2.8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 </w:t>
      </w:r>
    </w:p>
    <w:p w:rsidR="00FF5347" w:rsidRPr="00FF5347" w:rsidRDefault="00FF5347" w:rsidP="00FF5347">
      <w:pPr>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Администрация повторно осуществляет мероприятия в соответствии с пунктами 2.2.8 - 2.2.9 настоящего Порядка.</w:t>
      </w:r>
    </w:p>
    <w:p w:rsidR="00FF5347" w:rsidRPr="00FF5347" w:rsidRDefault="00FF5347" w:rsidP="00FF5347">
      <w:pPr>
        <w:pStyle w:val="21"/>
        <w:spacing w:after="0"/>
        <w:ind w:firstLine="567"/>
        <w:rPr>
          <w:szCs w:val="28"/>
        </w:rPr>
      </w:pPr>
      <w:r w:rsidRPr="00FF5347">
        <w:rPr>
          <w:szCs w:val="28"/>
        </w:rPr>
        <w:t xml:space="preserve">2.2.11. В случае недостаточности остатка средств на едином счете бюджета </w:t>
      </w:r>
      <w:r>
        <w:rPr>
          <w:szCs w:val="28"/>
        </w:rPr>
        <w:t>Китовского</w:t>
      </w:r>
      <w:r w:rsidRPr="00FF5347">
        <w:rPr>
          <w:szCs w:val="28"/>
        </w:rPr>
        <w:t xml:space="preserve"> сельского поселения, доступного к распределению, для исполнения представленных главными распорядителями Заявок, Администрация в первоочередном порядке доводит объемы финансирования по следующим направлениям расходов:</w:t>
      </w:r>
    </w:p>
    <w:p w:rsidR="00FF5347" w:rsidRPr="00FF5347" w:rsidRDefault="00FF5347" w:rsidP="00FF5347">
      <w:pPr>
        <w:pStyle w:val="a3"/>
        <w:spacing w:line="240" w:lineRule="auto"/>
        <w:ind w:left="0" w:firstLine="567"/>
        <w:jc w:val="both"/>
        <w:rPr>
          <w:rFonts w:ascii="Times New Roman" w:hAnsi="Times New Roman"/>
          <w:sz w:val="28"/>
          <w:szCs w:val="28"/>
        </w:rPr>
      </w:pPr>
      <w:r w:rsidRPr="00FF5347">
        <w:rPr>
          <w:rFonts w:ascii="Times New Roman" w:hAnsi="Times New Roman"/>
          <w:sz w:val="28"/>
          <w:szCs w:val="28"/>
        </w:rPr>
        <w:t>- выплата заработной платы и начисления на нее, в т. ч. за счет средств федерального и областного бюджетов;</w:t>
      </w:r>
    </w:p>
    <w:p w:rsidR="00FF5347" w:rsidRPr="00FF5347" w:rsidRDefault="00FF5347" w:rsidP="00FF5347">
      <w:pPr>
        <w:pStyle w:val="a3"/>
        <w:spacing w:line="240" w:lineRule="auto"/>
        <w:ind w:left="0" w:firstLine="567"/>
        <w:jc w:val="both"/>
        <w:rPr>
          <w:rFonts w:ascii="Times New Roman" w:hAnsi="Times New Roman"/>
          <w:sz w:val="28"/>
          <w:szCs w:val="28"/>
        </w:rPr>
      </w:pPr>
      <w:r w:rsidRPr="00FF5347">
        <w:rPr>
          <w:rFonts w:ascii="Times New Roman" w:hAnsi="Times New Roman"/>
          <w:sz w:val="28"/>
          <w:szCs w:val="28"/>
        </w:rPr>
        <w:t>-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т. ч. за счет средств федерального и областного бюджетов;</w:t>
      </w:r>
    </w:p>
    <w:p w:rsidR="00FF5347" w:rsidRPr="00FF5347" w:rsidRDefault="00FF5347" w:rsidP="00FF5347">
      <w:pPr>
        <w:pStyle w:val="a3"/>
        <w:spacing w:line="240" w:lineRule="auto"/>
        <w:ind w:left="0" w:firstLine="567"/>
        <w:jc w:val="both"/>
        <w:rPr>
          <w:rFonts w:ascii="Times New Roman" w:hAnsi="Times New Roman"/>
          <w:sz w:val="28"/>
          <w:szCs w:val="28"/>
        </w:rPr>
      </w:pPr>
      <w:r w:rsidRPr="00FF5347">
        <w:rPr>
          <w:rFonts w:ascii="Times New Roman" w:hAnsi="Times New Roman"/>
          <w:sz w:val="28"/>
          <w:szCs w:val="28"/>
        </w:rPr>
        <w:t>- социальное обеспечение населения (стипендии, пособия, пенсии), в т.ч. за счет средств федерального и областного бюджетов;</w:t>
      </w:r>
    </w:p>
    <w:p w:rsidR="00FF5347" w:rsidRPr="00FF5347" w:rsidRDefault="00FF5347" w:rsidP="00FF5347">
      <w:pPr>
        <w:widowControl w:val="0"/>
        <w:autoSpaceDE w:val="0"/>
        <w:autoSpaceDN w:val="0"/>
        <w:adjustRightInd w:val="0"/>
        <w:spacing w:line="240" w:lineRule="auto"/>
        <w:ind w:firstLine="567"/>
        <w:jc w:val="both"/>
        <w:rPr>
          <w:rFonts w:ascii="Times New Roman" w:hAnsi="Times New Roman" w:cs="Times New Roman"/>
          <w:sz w:val="28"/>
          <w:szCs w:val="28"/>
        </w:rPr>
      </w:pPr>
      <w:r w:rsidRPr="00FF5347">
        <w:rPr>
          <w:rFonts w:ascii="Times New Roman" w:hAnsi="Times New Roman" w:cs="Times New Roman"/>
          <w:sz w:val="28"/>
          <w:szCs w:val="28"/>
        </w:rPr>
        <w:t>- перечисление межбюджетных трансфертов, а также субсидий муниципальным бюджетным и автономным учреждениям на выполнение муниципального задания в части расходов на выплату заработной платы и начислений на нее, социального обеспечения населения в т.ч. за счет средств федерального бюджета и областного бюджетов;</w:t>
      </w:r>
    </w:p>
    <w:p w:rsidR="00FF5347" w:rsidRPr="00FF5347" w:rsidRDefault="00FF5347" w:rsidP="00FF5347">
      <w:pPr>
        <w:pStyle w:val="a3"/>
        <w:spacing w:line="240" w:lineRule="auto"/>
        <w:ind w:left="0" w:firstLine="709"/>
        <w:jc w:val="both"/>
        <w:rPr>
          <w:rFonts w:ascii="Times New Roman" w:hAnsi="Times New Roman"/>
          <w:sz w:val="28"/>
          <w:szCs w:val="28"/>
        </w:rPr>
      </w:pPr>
      <w:r w:rsidRPr="00FF5347">
        <w:rPr>
          <w:rFonts w:ascii="Times New Roman" w:hAnsi="Times New Roman"/>
          <w:sz w:val="28"/>
          <w:szCs w:val="28"/>
        </w:rPr>
        <w:t>- обслуживание государственного долга;</w:t>
      </w:r>
    </w:p>
    <w:p w:rsidR="00FF5347" w:rsidRPr="00FF5347" w:rsidRDefault="00FF5347" w:rsidP="00FF5347">
      <w:pPr>
        <w:pStyle w:val="a3"/>
        <w:spacing w:line="240" w:lineRule="auto"/>
        <w:ind w:left="0" w:firstLine="709"/>
        <w:jc w:val="both"/>
        <w:rPr>
          <w:rFonts w:ascii="Times New Roman" w:hAnsi="Times New Roman"/>
          <w:sz w:val="28"/>
          <w:szCs w:val="28"/>
        </w:rPr>
      </w:pPr>
      <w:r w:rsidRPr="00FF5347">
        <w:rPr>
          <w:rFonts w:ascii="Times New Roman" w:hAnsi="Times New Roman"/>
          <w:sz w:val="28"/>
          <w:szCs w:val="28"/>
        </w:rPr>
        <w:t xml:space="preserve">- исполнение судебных актов по искам к казне </w:t>
      </w:r>
      <w:r>
        <w:rPr>
          <w:rFonts w:ascii="Times New Roman" w:hAnsi="Times New Roman"/>
          <w:sz w:val="28"/>
          <w:szCs w:val="28"/>
        </w:rPr>
        <w:t>Китовского</w:t>
      </w:r>
      <w:r w:rsidRPr="00FF5347">
        <w:rPr>
          <w:rFonts w:ascii="Times New Roman" w:hAnsi="Times New Roman"/>
          <w:sz w:val="28"/>
          <w:szCs w:val="28"/>
        </w:rPr>
        <w:t xml:space="preserve"> сельского поселения.</w:t>
      </w:r>
    </w:p>
    <w:p w:rsidR="00FF5347" w:rsidRPr="00FF5347" w:rsidRDefault="00FF5347" w:rsidP="00FF5347">
      <w:pPr>
        <w:pStyle w:val="a3"/>
        <w:spacing w:line="240" w:lineRule="auto"/>
        <w:ind w:left="0" w:firstLine="567"/>
        <w:jc w:val="both"/>
        <w:rPr>
          <w:rFonts w:ascii="Times New Roman" w:hAnsi="Times New Roman"/>
          <w:sz w:val="28"/>
          <w:szCs w:val="28"/>
        </w:rPr>
      </w:pPr>
      <w:r w:rsidRPr="00FF5347">
        <w:rPr>
          <w:rFonts w:ascii="Times New Roman" w:hAnsi="Times New Roman"/>
          <w:sz w:val="28"/>
          <w:szCs w:val="28"/>
        </w:rPr>
        <w:lastRenderedPageBreak/>
        <w:t>2.2.12. При необходимости Администрация вправе запросить у главных распорядителей и получателей бюджетных средств документы, подтверждающие сроки оплаты денежных обязательств (муниципальные контракты, договоры, акты выполненных работ, счета-фактуры и др.).</w:t>
      </w:r>
    </w:p>
    <w:p w:rsidR="00FF5347" w:rsidRPr="00FF5347" w:rsidRDefault="00FF5347" w:rsidP="00FF5347">
      <w:pPr>
        <w:widowControl w:val="0"/>
        <w:autoSpaceDE w:val="0"/>
        <w:autoSpaceDN w:val="0"/>
        <w:adjustRightInd w:val="0"/>
        <w:spacing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2.2.13. Главный распорядитель в соответствии с расходным расписанием, полученным от Управления,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FF5347" w:rsidRPr="00FF5347" w:rsidRDefault="00FF5347" w:rsidP="00FF5347">
      <w:pPr>
        <w:pStyle w:val="ConsPlusNormal"/>
        <w:ind w:firstLine="540"/>
        <w:jc w:val="both"/>
        <w:rPr>
          <w:rFonts w:ascii="Times New Roman" w:hAnsi="Times New Roman" w:cs="Times New Roman"/>
          <w:sz w:val="28"/>
          <w:szCs w:val="28"/>
        </w:rPr>
      </w:pPr>
      <w:r w:rsidRPr="00FF5347">
        <w:rPr>
          <w:rFonts w:ascii="Times New Roman" w:hAnsi="Times New Roman" w:cs="Times New Roman"/>
          <w:sz w:val="28"/>
          <w:szCs w:val="28"/>
        </w:rPr>
        <w:t xml:space="preserve">2.2.14. Неиспользуемые объемы финансирования расходов, числящиеся на лицевых счетах главных распорядителей и (или) получателей бюджетных средств, могут в случае необходимости быть отозваны расходными расписаниями соответственно Администрацией: - по заявке главного распорядителя, главным распорядителем - по заявке получателя бюджетных средств с указанием уменьшаемых объемов финансирования расходов со знаком «минус» и перераспределены на финансирование расходов, по которым наступил срок оплаты. </w:t>
      </w:r>
    </w:p>
    <w:p w:rsidR="00FF5347" w:rsidRPr="00FF5347" w:rsidRDefault="00FF5347" w:rsidP="00FF5347">
      <w:pPr>
        <w:pStyle w:val="ConsPlusNormal"/>
        <w:ind w:firstLine="540"/>
        <w:jc w:val="both"/>
        <w:rPr>
          <w:rFonts w:ascii="Times New Roman" w:hAnsi="Times New Roman" w:cs="Times New Roman"/>
          <w:sz w:val="28"/>
          <w:szCs w:val="28"/>
        </w:rPr>
      </w:pPr>
    </w:p>
    <w:p w:rsidR="00FF5347" w:rsidRPr="00FF5347" w:rsidRDefault="00FF5347" w:rsidP="00FF5347">
      <w:pPr>
        <w:widowControl w:val="0"/>
        <w:autoSpaceDE w:val="0"/>
        <w:autoSpaceDN w:val="0"/>
        <w:adjustRightInd w:val="0"/>
        <w:spacing w:line="240" w:lineRule="auto"/>
        <w:jc w:val="center"/>
        <w:outlineLvl w:val="2"/>
        <w:rPr>
          <w:rFonts w:ascii="Times New Roman" w:hAnsi="Times New Roman" w:cs="Times New Roman"/>
          <w:b/>
          <w:sz w:val="28"/>
          <w:szCs w:val="28"/>
        </w:rPr>
      </w:pPr>
      <w:bookmarkStart w:id="1" w:name="Par99"/>
      <w:bookmarkEnd w:id="1"/>
      <w:r w:rsidRPr="00FF5347">
        <w:rPr>
          <w:rFonts w:ascii="Times New Roman" w:hAnsi="Times New Roman" w:cs="Times New Roman"/>
          <w:b/>
          <w:sz w:val="28"/>
          <w:szCs w:val="28"/>
        </w:rPr>
        <w:t>2.3. Санкционирование оплаты денежных обязательств</w:t>
      </w:r>
    </w:p>
    <w:p w:rsidR="00FF5347" w:rsidRPr="00FF5347" w:rsidRDefault="00FF5347" w:rsidP="00FF5347">
      <w:pPr>
        <w:pStyle w:val="a6"/>
        <w:ind w:firstLine="709"/>
        <w:jc w:val="both"/>
        <w:rPr>
          <w:rFonts w:ascii="Times New Roman" w:hAnsi="Times New Roman"/>
          <w:sz w:val="28"/>
          <w:szCs w:val="28"/>
        </w:rPr>
      </w:pPr>
      <w:r w:rsidRPr="00FF5347">
        <w:rPr>
          <w:rFonts w:ascii="Times New Roman" w:hAnsi="Times New Roman"/>
          <w:sz w:val="28"/>
          <w:szCs w:val="28"/>
        </w:rPr>
        <w:t xml:space="preserve">Санкционирование оплаты денежных обязательств осуществляется Управлением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получателей средств бюджета </w:t>
      </w:r>
      <w:r>
        <w:rPr>
          <w:rFonts w:ascii="Times New Roman" w:hAnsi="Times New Roman"/>
          <w:sz w:val="28"/>
          <w:szCs w:val="28"/>
        </w:rPr>
        <w:t>Китовского</w:t>
      </w:r>
      <w:r w:rsidRPr="00FF5347">
        <w:rPr>
          <w:rFonts w:ascii="Times New Roman" w:hAnsi="Times New Roman"/>
          <w:sz w:val="28"/>
          <w:szCs w:val="28"/>
        </w:rPr>
        <w:t xml:space="preserve"> сельского поселения и администраторов источников финансирования дефицита бюджета </w:t>
      </w:r>
      <w:r>
        <w:rPr>
          <w:rFonts w:ascii="Times New Roman" w:hAnsi="Times New Roman"/>
          <w:sz w:val="28"/>
          <w:szCs w:val="28"/>
        </w:rPr>
        <w:t>Китовского</w:t>
      </w:r>
      <w:r w:rsidRPr="00FF5347">
        <w:rPr>
          <w:rFonts w:ascii="Times New Roman" w:hAnsi="Times New Roman"/>
          <w:sz w:val="28"/>
          <w:szCs w:val="28"/>
        </w:rPr>
        <w:t xml:space="preserve"> сельского поселения, устанавливаемом Администрацией.</w:t>
      </w:r>
    </w:p>
    <w:p w:rsidR="00FF5347" w:rsidRPr="00FF5347" w:rsidRDefault="00FF5347" w:rsidP="00FF5347">
      <w:pPr>
        <w:widowControl w:val="0"/>
        <w:autoSpaceDE w:val="0"/>
        <w:autoSpaceDN w:val="0"/>
        <w:adjustRightInd w:val="0"/>
        <w:spacing w:line="240" w:lineRule="auto"/>
        <w:ind w:firstLine="540"/>
        <w:jc w:val="both"/>
        <w:rPr>
          <w:rFonts w:ascii="Times New Roman" w:hAnsi="Times New Roman" w:cs="Times New Roman"/>
          <w:sz w:val="28"/>
          <w:szCs w:val="28"/>
        </w:rPr>
      </w:pPr>
    </w:p>
    <w:p w:rsidR="00FF5347" w:rsidRPr="00FF5347" w:rsidRDefault="00FF5347" w:rsidP="00FF5347">
      <w:pPr>
        <w:widowControl w:val="0"/>
        <w:autoSpaceDE w:val="0"/>
        <w:autoSpaceDN w:val="0"/>
        <w:adjustRightInd w:val="0"/>
        <w:spacing w:line="240" w:lineRule="auto"/>
        <w:jc w:val="center"/>
        <w:outlineLvl w:val="2"/>
        <w:rPr>
          <w:rFonts w:ascii="Times New Roman" w:hAnsi="Times New Roman" w:cs="Times New Roman"/>
          <w:b/>
          <w:sz w:val="28"/>
          <w:szCs w:val="28"/>
        </w:rPr>
      </w:pPr>
      <w:bookmarkStart w:id="2" w:name="Par107"/>
      <w:bookmarkEnd w:id="2"/>
      <w:r w:rsidRPr="00FF5347">
        <w:rPr>
          <w:rFonts w:ascii="Times New Roman" w:hAnsi="Times New Roman" w:cs="Times New Roman"/>
          <w:b/>
          <w:sz w:val="28"/>
          <w:szCs w:val="28"/>
        </w:rPr>
        <w:t>2.4.</w:t>
      </w:r>
      <w:r w:rsidRPr="00FF5347">
        <w:rPr>
          <w:rFonts w:ascii="Times New Roman" w:hAnsi="Times New Roman" w:cs="Times New Roman"/>
          <w:sz w:val="28"/>
          <w:szCs w:val="28"/>
        </w:rPr>
        <w:t xml:space="preserve"> </w:t>
      </w:r>
      <w:r w:rsidRPr="00FF5347">
        <w:rPr>
          <w:rFonts w:ascii="Times New Roman" w:hAnsi="Times New Roman" w:cs="Times New Roman"/>
          <w:b/>
          <w:sz w:val="28"/>
          <w:szCs w:val="28"/>
        </w:rPr>
        <w:t>Подтверждение исполнения денежных обязательств</w:t>
      </w:r>
    </w:p>
    <w:p w:rsidR="00FF5347" w:rsidRDefault="00FF5347" w:rsidP="00FF5347">
      <w:pPr>
        <w:widowControl w:val="0"/>
        <w:autoSpaceDE w:val="0"/>
        <w:autoSpaceDN w:val="0"/>
        <w:adjustRightInd w:val="0"/>
        <w:spacing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 xml:space="preserve">2.4.1. Подтверждение исполнения денежных обязательств осуществляется Управлением на основании платежных документов, подтверждающих списание денежных средств с единого счета бюджета </w:t>
      </w:r>
      <w:r>
        <w:rPr>
          <w:rFonts w:ascii="Times New Roman" w:hAnsi="Times New Roman" w:cs="Times New Roman"/>
          <w:sz w:val="28"/>
          <w:szCs w:val="28"/>
        </w:rPr>
        <w:t>Китовского</w:t>
      </w:r>
      <w:r w:rsidRPr="00FF5347">
        <w:rPr>
          <w:rFonts w:ascii="Times New Roman" w:hAnsi="Times New Roman" w:cs="Times New Roman"/>
          <w:sz w:val="28"/>
          <w:szCs w:val="28"/>
        </w:rPr>
        <w:t xml:space="preserve"> сельского поселения в пользу физических или юридических лиц, бюджетов бюджетной системы Российской Федерации.</w:t>
      </w:r>
    </w:p>
    <w:p w:rsidR="00FF5347" w:rsidRPr="00FF5347" w:rsidRDefault="00FF5347" w:rsidP="00FF5347">
      <w:pPr>
        <w:widowControl w:val="0"/>
        <w:autoSpaceDE w:val="0"/>
        <w:autoSpaceDN w:val="0"/>
        <w:adjustRightInd w:val="0"/>
        <w:spacing w:line="240" w:lineRule="auto"/>
        <w:ind w:firstLine="540"/>
        <w:jc w:val="both"/>
        <w:rPr>
          <w:rFonts w:ascii="Times New Roman" w:hAnsi="Times New Roman" w:cs="Times New Roman"/>
          <w:sz w:val="28"/>
          <w:szCs w:val="28"/>
        </w:rPr>
      </w:pPr>
      <w:r w:rsidRPr="00FF5347">
        <w:rPr>
          <w:rFonts w:ascii="Times New Roman" w:hAnsi="Times New Roman" w:cs="Times New Roman"/>
          <w:sz w:val="28"/>
          <w:szCs w:val="28"/>
        </w:rPr>
        <w:t>2.4.2. Управление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9A1705" w:rsidRPr="00FF5347" w:rsidRDefault="009A1705" w:rsidP="00FF5347">
      <w:pPr>
        <w:pStyle w:val="ConsPlusNonformat"/>
        <w:ind w:firstLine="709"/>
        <w:jc w:val="center"/>
        <w:rPr>
          <w:rFonts w:ascii="Times New Roman" w:hAnsi="Times New Roman" w:cs="Times New Roman"/>
          <w:sz w:val="28"/>
          <w:szCs w:val="28"/>
        </w:rPr>
      </w:pPr>
    </w:p>
    <w:sectPr w:rsidR="009A1705" w:rsidRPr="00FF5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EA"/>
    <w:multiLevelType w:val="hybridMultilevel"/>
    <w:tmpl w:val="012060D0"/>
    <w:lvl w:ilvl="0" w:tplc="E7B0CE26">
      <w:start w:val="1"/>
      <w:numFmt w:val="decimal"/>
      <w:lvlText w:val="%1."/>
      <w:lvlJc w:val="left"/>
      <w:pPr>
        <w:ind w:left="1715" w:hanging="1005"/>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274E47"/>
    <w:multiLevelType w:val="multilevel"/>
    <w:tmpl w:val="46EA0B1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F35A04"/>
    <w:multiLevelType w:val="multilevel"/>
    <w:tmpl w:val="16064EBA"/>
    <w:lvl w:ilvl="0">
      <w:start w:val="3"/>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
    <w:nsid w:val="33254492"/>
    <w:multiLevelType w:val="hybridMultilevel"/>
    <w:tmpl w:val="2BC0CC88"/>
    <w:lvl w:ilvl="0" w:tplc="8C503AA4">
      <w:start w:val="2"/>
      <w:numFmt w:val="decimal"/>
      <w:lvlText w:val="%1."/>
      <w:lvlJc w:val="left"/>
      <w:pPr>
        <w:ind w:left="2075" w:hanging="360"/>
      </w:pPr>
      <w:rPr>
        <w:rFonts w:hint="default"/>
      </w:rPr>
    </w:lvl>
    <w:lvl w:ilvl="1" w:tplc="04190019" w:tentative="1">
      <w:start w:val="1"/>
      <w:numFmt w:val="lowerLetter"/>
      <w:lvlText w:val="%2."/>
      <w:lvlJc w:val="left"/>
      <w:pPr>
        <w:ind w:left="2795" w:hanging="360"/>
      </w:pPr>
    </w:lvl>
    <w:lvl w:ilvl="2" w:tplc="0419001B" w:tentative="1">
      <w:start w:val="1"/>
      <w:numFmt w:val="lowerRoman"/>
      <w:lvlText w:val="%3."/>
      <w:lvlJc w:val="right"/>
      <w:pPr>
        <w:ind w:left="3515" w:hanging="180"/>
      </w:pPr>
    </w:lvl>
    <w:lvl w:ilvl="3" w:tplc="0419000F" w:tentative="1">
      <w:start w:val="1"/>
      <w:numFmt w:val="decimal"/>
      <w:lvlText w:val="%4."/>
      <w:lvlJc w:val="left"/>
      <w:pPr>
        <w:ind w:left="4235" w:hanging="360"/>
      </w:pPr>
    </w:lvl>
    <w:lvl w:ilvl="4" w:tplc="04190019" w:tentative="1">
      <w:start w:val="1"/>
      <w:numFmt w:val="lowerLetter"/>
      <w:lvlText w:val="%5."/>
      <w:lvlJc w:val="left"/>
      <w:pPr>
        <w:ind w:left="4955" w:hanging="360"/>
      </w:pPr>
    </w:lvl>
    <w:lvl w:ilvl="5" w:tplc="0419001B" w:tentative="1">
      <w:start w:val="1"/>
      <w:numFmt w:val="lowerRoman"/>
      <w:lvlText w:val="%6."/>
      <w:lvlJc w:val="right"/>
      <w:pPr>
        <w:ind w:left="5675" w:hanging="180"/>
      </w:pPr>
    </w:lvl>
    <w:lvl w:ilvl="6" w:tplc="0419000F" w:tentative="1">
      <w:start w:val="1"/>
      <w:numFmt w:val="decimal"/>
      <w:lvlText w:val="%7."/>
      <w:lvlJc w:val="left"/>
      <w:pPr>
        <w:ind w:left="6395" w:hanging="360"/>
      </w:pPr>
    </w:lvl>
    <w:lvl w:ilvl="7" w:tplc="04190019" w:tentative="1">
      <w:start w:val="1"/>
      <w:numFmt w:val="lowerLetter"/>
      <w:lvlText w:val="%8."/>
      <w:lvlJc w:val="left"/>
      <w:pPr>
        <w:ind w:left="7115" w:hanging="360"/>
      </w:pPr>
    </w:lvl>
    <w:lvl w:ilvl="8" w:tplc="0419001B" w:tentative="1">
      <w:start w:val="1"/>
      <w:numFmt w:val="lowerRoman"/>
      <w:lvlText w:val="%9."/>
      <w:lvlJc w:val="right"/>
      <w:pPr>
        <w:ind w:left="7835" w:hanging="180"/>
      </w:pPr>
    </w:lvl>
  </w:abstractNum>
  <w:abstractNum w:abstractNumId="4">
    <w:nsid w:val="33C4175F"/>
    <w:multiLevelType w:val="hybridMultilevel"/>
    <w:tmpl w:val="A3022F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AA4476"/>
    <w:multiLevelType w:val="multilevel"/>
    <w:tmpl w:val="BDF875A4"/>
    <w:lvl w:ilvl="0">
      <w:start w:val="1"/>
      <w:numFmt w:val="decimal"/>
      <w:lvlText w:val="%1."/>
      <w:lvlJc w:val="left"/>
      <w:pPr>
        <w:ind w:left="1353" w:hanging="360"/>
      </w:pPr>
      <w:rPr>
        <w:rFonts w:hint="default"/>
        <w:b/>
      </w:rPr>
    </w:lvl>
    <w:lvl w:ilvl="1">
      <w:start w:val="3"/>
      <w:numFmt w:val="decimal"/>
      <w:isLgl/>
      <w:lvlText w:val="%1.%2."/>
      <w:lvlJc w:val="left"/>
      <w:pPr>
        <w:ind w:left="1838" w:hanging="1128"/>
      </w:pPr>
      <w:rPr>
        <w:rFonts w:hint="default"/>
      </w:rPr>
    </w:lvl>
    <w:lvl w:ilvl="2">
      <w:start w:val="1"/>
      <w:numFmt w:val="decimal"/>
      <w:isLgl/>
      <w:lvlText w:val="%1.%2.%3."/>
      <w:lvlJc w:val="left"/>
      <w:pPr>
        <w:ind w:left="1848" w:hanging="1128"/>
      </w:pPr>
      <w:rPr>
        <w:rFonts w:hint="default"/>
      </w:rPr>
    </w:lvl>
    <w:lvl w:ilvl="3">
      <w:start w:val="1"/>
      <w:numFmt w:val="decimal"/>
      <w:isLgl/>
      <w:lvlText w:val="%1.%2.%3.%4."/>
      <w:lvlJc w:val="left"/>
      <w:pPr>
        <w:ind w:left="1848" w:hanging="1128"/>
      </w:pPr>
      <w:rPr>
        <w:rFonts w:hint="default"/>
      </w:rPr>
    </w:lvl>
    <w:lvl w:ilvl="4">
      <w:start w:val="1"/>
      <w:numFmt w:val="decimal"/>
      <w:isLgl/>
      <w:lvlText w:val="%1.%2.%3.%4.%5."/>
      <w:lvlJc w:val="left"/>
      <w:pPr>
        <w:ind w:left="1848" w:hanging="1128"/>
      </w:pPr>
      <w:rPr>
        <w:rFonts w:hint="default"/>
      </w:rPr>
    </w:lvl>
    <w:lvl w:ilvl="5">
      <w:start w:val="1"/>
      <w:numFmt w:val="decimal"/>
      <w:isLgl/>
      <w:lvlText w:val="%1.%2.%3.%4.%5.%6."/>
      <w:lvlJc w:val="left"/>
      <w:pPr>
        <w:ind w:left="1848" w:hanging="1128"/>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3DE5341F"/>
    <w:multiLevelType w:val="hybridMultilevel"/>
    <w:tmpl w:val="E54E85F2"/>
    <w:lvl w:ilvl="0" w:tplc="5DD8BAC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5AAD64B5"/>
    <w:multiLevelType w:val="multilevel"/>
    <w:tmpl w:val="8EB4016A"/>
    <w:lvl w:ilvl="0">
      <w:start w:val="1"/>
      <w:numFmt w:val="decimal"/>
      <w:lvlText w:val="%1."/>
      <w:lvlJc w:val="left"/>
      <w:pPr>
        <w:ind w:left="450" w:hanging="45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72005B8"/>
    <w:multiLevelType w:val="multilevel"/>
    <w:tmpl w:val="97B2EDDA"/>
    <w:lvl w:ilvl="0">
      <w:start w:val="2"/>
      <w:numFmt w:val="decimal"/>
      <w:lvlText w:val="%1"/>
      <w:lvlJc w:val="left"/>
      <w:pPr>
        <w:ind w:left="576" w:hanging="576"/>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69651C02"/>
    <w:multiLevelType w:val="hybridMultilevel"/>
    <w:tmpl w:val="8DF806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03322D"/>
    <w:multiLevelType w:val="hybridMultilevel"/>
    <w:tmpl w:val="024436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E93491"/>
    <w:multiLevelType w:val="hybridMultilevel"/>
    <w:tmpl w:val="50261E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39770F"/>
    <w:multiLevelType w:val="multilevel"/>
    <w:tmpl w:val="77C2A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53280E"/>
    <w:multiLevelType w:val="hybridMultilevel"/>
    <w:tmpl w:val="1D64100C"/>
    <w:lvl w:ilvl="0" w:tplc="0C5C72EE">
      <w:start w:val="1"/>
      <w:numFmt w:val="decimal"/>
      <w:lvlText w:val="%1."/>
      <w:lvlJc w:val="left"/>
      <w:pPr>
        <w:ind w:left="1200" w:hanging="84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AA307F"/>
    <w:multiLevelType w:val="multilevel"/>
    <w:tmpl w:val="40EA9AE8"/>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FFB0D6B"/>
    <w:multiLevelType w:val="hybridMultilevel"/>
    <w:tmpl w:val="BDDA0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3"/>
  </w:num>
  <w:num w:numId="5">
    <w:abstractNumId w:val="3"/>
  </w:num>
  <w:num w:numId="6">
    <w:abstractNumId w:val="4"/>
  </w:num>
  <w:num w:numId="7">
    <w:abstractNumId w:val="12"/>
  </w:num>
  <w:num w:numId="8">
    <w:abstractNumId w:val="2"/>
  </w:num>
  <w:num w:numId="9">
    <w:abstractNumId w:val="1"/>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8"/>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29"/>
    <w:rsid w:val="00013A6C"/>
    <w:rsid w:val="00024118"/>
    <w:rsid w:val="00075EC3"/>
    <w:rsid w:val="0007735E"/>
    <w:rsid w:val="001221FC"/>
    <w:rsid w:val="00123328"/>
    <w:rsid w:val="00171CEE"/>
    <w:rsid w:val="001809C8"/>
    <w:rsid w:val="00183B40"/>
    <w:rsid w:val="00201429"/>
    <w:rsid w:val="00221211"/>
    <w:rsid w:val="00225838"/>
    <w:rsid w:val="00262B0B"/>
    <w:rsid w:val="0027439B"/>
    <w:rsid w:val="00290B94"/>
    <w:rsid w:val="002C7BAE"/>
    <w:rsid w:val="003238A1"/>
    <w:rsid w:val="003321CC"/>
    <w:rsid w:val="003966FC"/>
    <w:rsid w:val="003C3366"/>
    <w:rsid w:val="004645E8"/>
    <w:rsid w:val="00471967"/>
    <w:rsid w:val="004A08C2"/>
    <w:rsid w:val="004B7A63"/>
    <w:rsid w:val="004E2DAB"/>
    <w:rsid w:val="004E7A9A"/>
    <w:rsid w:val="004F7D95"/>
    <w:rsid w:val="00506326"/>
    <w:rsid w:val="00536E7E"/>
    <w:rsid w:val="006101D1"/>
    <w:rsid w:val="00644FCD"/>
    <w:rsid w:val="00650204"/>
    <w:rsid w:val="006607ED"/>
    <w:rsid w:val="006B11E1"/>
    <w:rsid w:val="006E04B4"/>
    <w:rsid w:val="006F4AE2"/>
    <w:rsid w:val="00796D66"/>
    <w:rsid w:val="007A56E0"/>
    <w:rsid w:val="008737E3"/>
    <w:rsid w:val="008849CC"/>
    <w:rsid w:val="00890607"/>
    <w:rsid w:val="008B003B"/>
    <w:rsid w:val="00913E67"/>
    <w:rsid w:val="0092642A"/>
    <w:rsid w:val="0094458E"/>
    <w:rsid w:val="009A1705"/>
    <w:rsid w:val="009D3912"/>
    <w:rsid w:val="009D5393"/>
    <w:rsid w:val="00A15ECE"/>
    <w:rsid w:val="00A452CE"/>
    <w:rsid w:val="00A82074"/>
    <w:rsid w:val="00AD4582"/>
    <w:rsid w:val="00AE5BE7"/>
    <w:rsid w:val="00B030B2"/>
    <w:rsid w:val="00B20867"/>
    <w:rsid w:val="00B6672F"/>
    <w:rsid w:val="00BC6026"/>
    <w:rsid w:val="00C57DFB"/>
    <w:rsid w:val="00C8716D"/>
    <w:rsid w:val="00D35405"/>
    <w:rsid w:val="00D652CB"/>
    <w:rsid w:val="00EF0CB3"/>
    <w:rsid w:val="00F5330D"/>
    <w:rsid w:val="00FE07AA"/>
    <w:rsid w:val="00FF5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29"/>
  </w:style>
  <w:style w:type="paragraph" w:styleId="1">
    <w:name w:val="heading 1"/>
    <w:basedOn w:val="a"/>
    <w:next w:val="a"/>
    <w:link w:val="10"/>
    <w:qFormat/>
    <w:rsid w:val="003966FC"/>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semiHidden/>
    <w:unhideWhenUsed/>
    <w:qFormat/>
    <w:rsid w:val="003966F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3966F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429"/>
    <w:pPr>
      <w:ind w:left="720"/>
      <w:contextualSpacing/>
    </w:pPr>
    <w:rPr>
      <w:rFonts w:ascii="Calibri" w:eastAsia="Calibri" w:hAnsi="Calibri" w:cs="Times New Roman"/>
    </w:rPr>
  </w:style>
  <w:style w:type="paragraph" w:styleId="a4">
    <w:name w:val="Balloon Text"/>
    <w:basedOn w:val="a"/>
    <w:link w:val="a5"/>
    <w:uiPriority w:val="99"/>
    <w:semiHidden/>
    <w:unhideWhenUsed/>
    <w:rsid w:val="004F7D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7D95"/>
    <w:rPr>
      <w:rFonts w:ascii="Tahoma" w:hAnsi="Tahoma" w:cs="Tahoma"/>
      <w:sz w:val="16"/>
      <w:szCs w:val="16"/>
    </w:rPr>
  </w:style>
  <w:style w:type="character" w:customStyle="1" w:styleId="31">
    <w:name w:val="Основной текст (3)_"/>
    <w:basedOn w:val="a0"/>
    <w:link w:val="32"/>
    <w:rsid w:val="00471967"/>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471967"/>
    <w:pPr>
      <w:widowControl w:val="0"/>
      <w:shd w:val="clear" w:color="auto" w:fill="FFFFFF"/>
      <w:spacing w:after="300" w:line="336" w:lineRule="exact"/>
      <w:jc w:val="center"/>
    </w:pPr>
    <w:rPr>
      <w:rFonts w:ascii="Times New Roman" w:eastAsia="Times New Roman" w:hAnsi="Times New Roman" w:cs="Times New Roman"/>
      <w:b/>
      <w:bCs/>
      <w:sz w:val="28"/>
      <w:szCs w:val="28"/>
    </w:rPr>
  </w:style>
  <w:style w:type="paragraph" w:styleId="a6">
    <w:name w:val="No Spacing"/>
    <w:uiPriority w:val="1"/>
    <w:qFormat/>
    <w:rsid w:val="004B7A63"/>
    <w:pPr>
      <w:spacing w:after="0" w:line="240" w:lineRule="auto"/>
    </w:pPr>
    <w:rPr>
      <w:rFonts w:ascii="Calibri" w:eastAsia="Calibri" w:hAnsi="Calibri" w:cs="Times New Roman"/>
    </w:rPr>
  </w:style>
  <w:style w:type="paragraph" w:styleId="a7">
    <w:name w:val="Body Text Indent"/>
    <w:basedOn w:val="a"/>
    <w:link w:val="a8"/>
    <w:uiPriority w:val="99"/>
    <w:semiHidden/>
    <w:unhideWhenUsed/>
    <w:rsid w:val="004B7A63"/>
    <w:pPr>
      <w:spacing w:after="120"/>
      <w:ind w:left="283"/>
    </w:pPr>
  </w:style>
  <w:style w:type="character" w:customStyle="1" w:styleId="a8">
    <w:name w:val="Основной текст с отступом Знак"/>
    <w:basedOn w:val="a0"/>
    <w:link w:val="a7"/>
    <w:uiPriority w:val="99"/>
    <w:semiHidden/>
    <w:rsid w:val="004B7A63"/>
  </w:style>
  <w:style w:type="paragraph" w:styleId="21">
    <w:name w:val="Body Text First Indent 2"/>
    <w:basedOn w:val="a7"/>
    <w:link w:val="22"/>
    <w:rsid w:val="004B7A63"/>
    <w:pPr>
      <w:spacing w:line="240" w:lineRule="auto"/>
      <w:ind w:firstLine="210"/>
      <w:jc w:val="both"/>
    </w:pPr>
    <w:rPr>
      <w:rFonts w:ascii="Times New Roman" w:eastAsia="Times New Roman" w:hAnsi="Times New Roman" w:cs="Times New Roman"/>
      <w:sz w:val="28"/>
      <w:szCs w:val="24"/>
      <w:lang w:eastAsia="ru-RU"/>
    </w:rPr>
  </w:style>
  <w:style w:type="character" w:customStyle="1" w:styleId="22">
    <w:name w:val="Красная строка 2 Знак"/>
    <w:basedOn w:val="a8"/>
    <w:link w:val="21"/>
    <w:rsid w:val="004B7A63"/>
    <w:rPr>
      <w:rFonts w:ascii="Times New Roman" w:eastAsia="Times New Roman" w:hAnsi="Times New Roman" w:cs="Times New Roman"/>
      <w:sz w:val="28"/>
      <w:szCs w:val="24"/>
      <w:lang w:eastAsia="ru-RU"/>
    </w:rPr>
  </w:style>
  <w:style w:type="paragraph" w:customStyle="1" w:styleId="ConsPlusNonformat">
    <w:name w:val="ConsPlusNonformat"/>
    <w:rsid w:val="004B7A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4"/>
    <w:rsid w:val="00506326"/>
    <w:rPr>
      <w:sz w:val="26"/>
      <w:szCs w:val="26"/>
      <w:shd w:val="clear" w:color="auto" w:fill="FFFFFF"/>
    </w:rPr>
  </w:style>
  <w:style w:type="paragraph" w:customStyle="1" w:styleId="24">
    <w:name w:val="Основной текст (2)"/>
    <w:basedOn w:val="a"/>
    <w:link w:val="23"/>
    <w:rsid w:val="00506326"/>
    <w:pPr>
      <w:widowControl w:val="0"/>
      <w:shd w:val="clear" w:color="auto" w:fill="FFFFFF"/>
      <w:spacing w:before="240" w:after="1500" w:line="0" w:lineRule="atLeast"/>
      <w:jc w:val="both"/>
    </w:pPr>
    <w:rPr>
      <w:sz w:val="26"/>
      <w:szCs w:val="26"/>
    </w:rPr>
  </w:style>
  <w:style w:type="character" w:customStyle="1" w:styleId="WW8Num2z1">
    <w:name w:val="WW8Num2z1"/>
    <w:rsid w:val="001809C8"/>
    <w:rPr>
      <w:rFonts w:ascii="Courier New" w:hAnsi="Courier New" w:cs="Courier New" w:hint="default"/>
    </w:rPr>
  </w:style>
  <w:style w:type="character" w:styleId="a9">
    <w:name w:val="Hyperlink"/>
    <w:rsid w:val="001809C8"/>
    <w:rPr>
      <w:color w:val="0000FF"/>
      <w:u w:val="single"/>
    </w:rPr>
  </w:style>
  <w:style w:type="paragraph" w:customStyle="1" w:styleId="ConsPlusNormal">
    <w:name w:val="ConsPlusNormal"/>
    <w:rsid w:val="001809C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1809C8"/>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10">
    <w:name w:val="Заголовок 1 Знак"/>
    <w:basedOn w:val="a0"/>
    <w:link w:val="1"/>
    <w:rsid w:val="003966FC"/>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semiHidden/>
    <w:rsid w:val="003966F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3966FC"/>
    <w:rPr>
      <w:rFonts w:ascii="Cambria" w:eastAsia="Times New Roman" w:hAnsi="Cambria"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29"/>
  </w:style>
  <w:style w:type="paragraph" w:styleId="1">
    <w:name w:val="heading 1"/>
    <w:basedOn w:val="a"/>
    <w:next w:val="a"/>
    <w:link w:val="10"/>
    <w:qFormat/>
    <w:rsid w:val="003966FC"/>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semiHidden/>
    <w:unhideWhenUsed/>
    <w:qFormat/>
    <w:rsid w:val="003966F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3966F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429"/>
    <w:pPr>
      <w:ind w:left="720"/>
      <w:contextualSpacing/>
    </w:pPr>
    <w:rPr>
      <w:rFonts w:ascii="Calibri" w:eastAsia="Calibri" w:hAnsi="Calibri" w:cs="Times New Roman"/>
    </w:rPr>
  </w:style>
  <w:style w:type="paragraph" w:styleId="a4">
    <w:name w:val="Balloon Text"/>
    <w:basedOn w:val="a"/>
    <w:link w:val="a5"/>
    <w:uiPriority w:val="99"/>
    <w:semiHidden/>
    <w:unhideWhenUsed/>
    <w:rsid w:val="004F7D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7D95"/>
    <w:rPr>
      <w:rFonts w:ascii="Tahoma" w:hAnsi="Tahoma" w:cs="Tahoma"/>
      <w:sz w:val="16"/>
      <w:szCs w:val="16"/>
    </w:rPr>
  </w:style>
  <w:style w:type="character" w:customStyle="1" w:styleId="31">
    <w:name w:val="Основной текст (3)_"/>
    <w:basedOn w:val="a0"/>
    <w:link w:val="32"/>
    <w:rsid w:val="00471967"/>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471967"/>
    <w:pPr>
      <w:widowControl w:val="0"/>
      <w:shd w:val="clear" w:color="auto" w:fill="FFFFFF"/>
      <w:spacing w:after="300" w:line="336" w:lineRule="exact"/>
      <w:jc w:val="center"/>
    </w:pPr>
    <w:rPr>
      <w:rFonts w:ascii="Times New Roman" w:eastAsia="Times New Roman" w:hAnsi="Times New Roman" w:cs="Times New Roman"/>
      <w:b/>
      <w:bCs/>
      <w:sz w:val="28"/>
      <w:szCs w:val="28"/>
    </w:rPr>
  </w:style>
  <w:style w:type="paragraph" w:styleId="a6">
    <w:name w:val="No Spacing"/>
    <w:uiPriority w:val="1"/>
    <w:qFormat/>
    <w:rsid w:val="004B7A63"/>
    <w:pPr>
      <w:spacing w:after="0" w:line="240" w:lineRule="auto"/>
    </w:pPr>
    <w:rPr>
      <w:rFonts w:ascii="Calibri" w:eastAsia="Calibri" w:hAnsi="Calibri" w:cs="Times New Roman"/>
    </w:rPr>
  </w:style>
  <w:style w:type="paragraph" w:styleId="a7">
    <w:name w:val="Body Text Indent"/>
    <w:basedOn w:val="a"/>
    <w:link w:val="a8"/>
    <w:uiPriority w:val="99"/>
    <w:semiHidden/>
    <w:unhideWhenUsed/>
    <w:rsid w:val="004B7A63"/>
    <w:pPr>
      <w:spacing w:after="120"/>
      <w:ind w:left="283"/>
    </w:pPr>
  </w:style>
  <w:style w:type="character" w:customStyle="1" w:styleId="a8">
    <w:name w:val="Основной текст с отступом Знак"/>
    <w:basedOn w:val="a0"/>
    <w:link w:val="a7"/>
    <w:uiPriority w:val="99"/>
    <w:semiHidden/>
    <w:rsid w:val="004B7A63"/>
  </w:style>
  <w:style w:type="paragraph" w:styleId="21">
    <w:name w:val="Body Text First Indent 2"/>
    <w:basedOn w:val="a7"/>
    <w:link w:val="22"/>
    <w:rsid w:val="004B7A63"/>
    <w:pPr>
      <w:spacing w:line="240" w:lineRule="auto"/>
      <w:ind w:firstLine="210"/>
      <w:jc w:val="both"/>
    </w:pPr>
    <w:rPr>
      <w:rFonts w:ascii="Times New Roman" w:eastAsia="Times New Roman" w:hAnsi="Times New Roman" w:cs="Times New Roman"/>
      <w:sz w:val="28"/>
      <w:szCs w:val="24"/>
      <w:lang w:eastAsia="ru-RU"/>
    </w:rPr>
  </w:style>
  <w:style w:type="character" w:customStyle="1" w:styleId="22">
    <w:name w:val="Красная строка 2 Знак"/>
    <w:basedOn w:val="a8"/>
    <w:link w:val="21"/>
    <w:rsid w:val="004B7A63"/>
    <w:rPr>
      <w:rFonts w:ascii="Times New Roman" w:eastAsia="Times New Roman" w:hAnsi="Times New Roman" w:cs="Times New Roman"/>
      <w:sz w:val="28"/>
      <w:szCs w:val="24"/>
      <w:lang w:eastAsia="ru-RU"/>
    </w:rPr>
  </w:style>
  <w:style w:type="paragraph" w:customStyle="1" w:styleId="ConsPlusNonformat">
    <w:name w:val="ConsPlusNonformat"/>
    <w:rsid w:val="004B7A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4"/>
    <w:rsid w:val="00506326"/>
    <w:rPr>
      <w:sz w:val="26"/>
      <w:szCs w:val="26"/>
      <w:shd w:val="clear" w:color="auto" w:fill="FFFFFF"/>
    </w:rPr>
  </w:style>
  <w:style w:type="paragraph" w:customStyle="1" w:styleId="24">
    <w:name w:val="Основной текст (2)"/>
    <w:basedOn w:val="a"/>
    <w:link w:val="23"/>
    <w:rsid w:val="00506326"/>
    <w:pPr>
      <w:widowControl w:val="0"/>
      <w:shd w:val="clear" w:color="auto" w:fill="FFFFFF"/>
      <w:spacing w:before="240" w:after="1500" w:line="0" w:lineRule="atLeast"/>
      <w:jc w:val="both"/>
    </w:pPr>
    <w:rPr>
      <w:sz w:val="26"/>
      <w:szCs w:val="26"/>
    </w:rPr>
  </w:style>
  <w:style w:type="character" w:customStyle="1" w:styleId="WW8Num2z1">
    <w:name w:val="WW8Num2z1"/>
    <w:rsid w:val="001809C8"/>
    <w:rPr>
      <w:rFonts w:ascii="Courier New" w:hAnsi="Courier New" w:cs="Courier New" w:hint="default"/>
    </w:rPr>
  </w:style>
  <w:style w:type="character" w:styleId="a9">
    <w:name w:val="Hyperlink"/>
    <w:rsid w:val="001809C8"/>
    <w:rPr>
      <w:color w:val="0000FF"/>
      <w:u w:val="single"/>
    </w:rPr>
  </w:style>
  <w:style w:type="paragraph" w:customStyle="1" w:styleId="ConsPlusNormal">
    <w:name w:val="ConsPlusNormal"/>
    <w:rsid w:val="001809C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1809C8"/>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10">
    <w:name w:val="Заголовок 1 Знак"/>
    <w:basedOn w:val="a0"/>
    <w:link w:val="1"/>
    <w:rsid w:val="003966FC"/>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semiHidden/>
    <w:rsid w:val="003966F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3966FC"/>
    <w:rPr>
      <w:rFonts w:ascii="Cambria" w:eastAsia="Times New Roman" w:hAnsi="Cambria"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0E70426AB5DAC5C6FB84452B1E6566022BC8B73570D1EE931E86D57A0C68785F5D38D887DD553Ae2w2L" TargetMode="External"/><Relationship Id="rId3" Type="http://schemas.microsoft.com/office/2007/relationships/stylesWithEffects" Target="stylesWithEffects.xml"/><Relationship Id="rId7" Type="http://schemas.openxmlformats.org/officeDocument/2006/relationships/hyperlink" Target="consultantplus://offline/ref=8621B34DBD6C333A47B5EBEB231E396ED0992DB3B08FFC84DC033FFC47lCk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21B34DBD6C333A47B5EBEB231E396ED09F21BEBF83FC84DC033FFC47lCk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04EE34BAEA3F19134ED30EA091527BEB40C5CE54FF99CB539D14FAFCB5CED14383888332C100E76FC449DxFpAG" TargetMode="External"/><Relationship Id="rId4" Type="http://schemas.openxmlformats.org/officeDocument/2006/relationships/settings" Target="settings.xml"/><Relationship Id="rId9" Type="http://schemas.openxmlformats.org/officeDocument/2006/relationships/hyperlink" Target="consultantplus://offline/main?base=LAW;n=107396;fld=134;dst=101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3533</Words>
  <Characters>20139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Финансы</dc:creator>
  <cp:lastModifiedBy>Финансы</cp:lastModifiedBy>
  <cp:revision>2</cp:revision>
  <cp:lastPrinted>2020-06-05T06:43:00Z</cp:lastPrinted>
  <dcterms:created xsi:type="dcterms:W3CDTF">2020-06-05T06:44:00Z</dcterms:created>
  <dcterms:modified xsi:type="dcterms:W3CDTF">2020-06-05T06:44:00Z</dcterms:modified>
</cp:coreProperties>
</file>